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d8a4a" w14:textId="60d8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"Абаттандыру, санитарлық жабдықтау, жинау жұмыстарын ұйымдастыру және Астана қаласының аумағында тазалықты қамтамасыз ету қағидалары туралы" Астана қаласы мәслихатының 2004 жылғы 30 наурыздағы № 28/6-III шешiмiне өзгерiс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2015 жылғы 24 маусымдағы № 382/54-V шешімі. Астана қаласының Әділет департаментінде 2015 жылы 29 шілдеде № 930 болып тіркелді. Күші жойылды - Астана қаласы мәслихатының 2017 жылғы 20 шілдедегі № 166/21-VI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Астана қаласы мәслихатының 20.07.2017 </w:t>
      </w:r>
      <w:r>
        <w:rPr>
          <w:rFonts w:ascii="Times New Roman"/>
          <w:b w:val="false"/>
          <w:i w:val="false"/>
          <w:color w:val="ff0000"/>
          <w:sz w:val="28"/>
        </w:rPr>
        <w:t>№ 166/21-VI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кейбір заңнамалық актілеріне табиғи монополиялар және реттелетін нарықтар мәселелері бойынша өзгерістер мен толықтырулар енгізу туралы" Қазақстан Республикасының 2015 жылғы 5 мамырдағы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"Абаттандыру, санитарлық жабдықтау, жинау жұмыстарын ұйымдастыру және Астана қаласының аумағында тазалықты қамтамасыз ету қағидалары туралы" Астана қаласы мәслихатының 2004 жылғы 30 наурыздағы № 28/6-III </w:t>
      </w:r>
      <w:r>
        <w:rPr>
          <w:rFonts w:ascii="Times New Roman"/>
          <w:b w:val="false"/>
          <w:i w:val="false"/>
          <w:color w:val="000000"/>
          <w:sz w:val="28"/>
        </w:rPr>
        <w:t>шешiмiне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2004 жылғы 5 мамырда № 326 болып тіркелген, "Астана хабары" газетінің 2004 жылғы 15 мамырдағы 62-63 - нөмірінде, "Вечерняя Астана" газетінің 2004 жылғы 22 мамырдағы 63-64 - нөмірінде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Абаттандыру, санитарлық жабдықтау, жинау жұмыстарын ұйымдастыру және Астана қаласының аумағында тазалықты қамтамасыз ету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"Ақылы автотұрақтарды және гараж кооперативтерін орнату және абаттандыру" деген </w:t>
      </w:r>
      <w:r>
        <w:rPr>
          <w:rFonts w:ascii="Times New Roman"/>
          <w:b w:val="false"/>
          <w:i w:val="false"/>
          <w:color w:val="000000"/>
          <w:sz w:val="28"/>
        </w:rPr>
        <w:t>8-тарау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Астана қаласы мәслихаты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25"/>
        <w:gridCol w:w="3775"/>
      </w:tblGrid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төрағасы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Ким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Есілов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қаласы Сәулет және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құрылысы басқармасы"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(СҚҚБ) ММ басшысы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Силецкий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 қаласының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басқармасы" (ҚБ)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ММ басшысының м.а.</w:t>
            </w:r>
          </w:p>
        </w:tc>
        <w:tc>
          <w:tcPr>
            <w:tcW w:w="37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Айтуғанов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