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a297" w14:textId="6ffa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Тұрғын үй инспекциясы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10 наурыздағы № 09-348 қаулысы. Астана қаласының Әділет департаментінде 2015 жылы 1 сәуірде № 893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Қазақстан Республикасының кейбiр заңнамалық актiлерiне тұрғын үй қатынастары мәселелері бойынша өзгерістер мен толықтырулар енгізу туралы</w:t>
      </w:r>
      <w:r>
        <w:rPr>
          <w:rFonts w:ascii="Times New Roman"/>
          <w:b w:val="false"/>
          <w:i w:val="false"/>
          <w:color w:val="000000"/>
          <w:sz w:val="28"/>
        </w:rPr>
        <w:t xml:space="preserve">" 2014 жылғы 29 желтоқсандағы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Тұрғын үй инспекциясы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Тұрғын үй инспекциясы басқармасы" мемлекеттік мекемесі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09-348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қаласының Тұрғын үй инспекциясы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"Астана қаласының Тұрғын үй инспекциясы басқармасы" мемлекеттік мекемесі (бұдан әрі - Басқарма) Астана қаласының аумағындағы тұрғын үй қорын басқару саласында мемлекеттік бақылауды оған берілген өкілеттілігі шегінде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Басқарманың ведомстволары жоқ.</w:t>
      </w:r>
    </w:p>
    <w:bookmarkEnd w:id="7"/>
    <w:bookmarkStart w:name="z10" w:id="8"/>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Газ және газбен қамтамасыз ету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xml:space="preserve">" Заңдарына және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Басқармаға егер Қазақстан Республикасының заңнамасына сәйкес осыған уәкілеттік берілген болса, мемлекеттің атынан азаматтық-құқытық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Басқарманың кұрылымы және штат санының лимиті Қазақстан Республикасының қолданыстағы заңнамасына сәйкес бекітіледі.</w:t>
      </w:r>
    </w:p>
    <w:bookmarkEnd w:id="13"/>
    <w:bookmarkStart w:name="z16" w:id="14"/>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Желтоқсан көшесі, № 43.</w:t>
      </w:r>
    </w:p>
    <w:bookmarkEnd w:id="14"/>
    <w:bookmarkStart w:name="z17" w:id="15"/>
    <w:p>
      <w:pPr>
        <w:spacing w:after="0"/>
        <w:ind w:left="0"/>
        <w:jc w:val="both"/>
      </w:pPr>
      <w:r>
        <w:rPr>
          <w:rFonts w:ascii="Times New Roman"/>
          <w:b w:val="false"/>
          <w:i w:val="false"/>
          <w:color w:val="000000"/>
          <w:sz w:val="28"/>
        </w:rPr>
        <w:t>
      10. Мемлекеттік органның толық атауы – "Астана қаласының Тұрғын үй инспекциясы басқармасы" мемлекеттік мекемесі</w:t>
      </w:r>
      <w:r>
        <w:rPr>
          <w:rFonts w:ascii="Times New Roman"/>
          <w:b w:val="false"/>
          <w:i/>
          <w:color w:val="000000"/>
          <w:sz w:val="28"/>
        </w:rPr>
        <w:t>.</w:t>
      </w:r>
    </w:p>
    <w:bookmarkEnd w:id="15"/>
    <w:bookmarkStart w:name="z18"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12. Басқарма қызметін қаржыландыру Астана қаласының жергілікті бюджетінен жүзеге асырылады.</w:t>
      </w:r>
    </w:p>
    <w:bookmarkEnd w:id="17"/>
    <w:bookmarkStart w:name="z20" w:id="1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9"/>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құқықтары мен міндеттері</w:t>
      </w:r>
    </w:p>
    <w:bookmarkEnd w:id="19"/>
    <w:bookmarkStart w:name="z22" w:id="20"/>
    <w:p>
      <w:pPr>
        <w:spacing w:after="0"/>
        <w:ind w:left="0"/>
        <w:jc w:val="both"/>
      </w:pPr>
      <w:r>
        <w:rPr>
          <w:rFonts w:ascii="Times New Roman"/>
          <w:b w:val="false"/>
          <w:i w:val="false"/>
          <w:color w:val="000000"/>
          <w:sz w:val="28"/>
        </w:rPr>
        <w:t>
      14. Басқарманың миссиясы: тұрғын үй қорын басқару саласындағы мемлекеттік бақылауды іске асыру, газбен қамту, газды тұтыну жүйелері саласында, тұрғын үй-коммуналдық шаруашылық объектілерінде қазандық қондырғыларын жабдықтауда, коммуналдық-тұрмыстық тағайындалымды объектілерде (тұрғын үй қоры) жинақталған көтеруші құрылғыларды (лифттер, эскалаторлар, фуникулерлер) қауіпсіз пайдалану талаптарының сақталуын қадағалау.</w:t>
      </w:r>
    </w:p>
    <w:bookmarkEnd w:id="20"/>
    <w:bookmarkStart w:name="z23"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тұрғын үй қатынастары саласында мемлекеттік саясатты жүзеге асыру;</w:t>
      </w:r>
    </w:p>
    <w:p>
      <w:pPr>
        <w:spacing w:after="0"/>
        <w:ind w:left="0"/>
        <w:jc w:val="both"/>
      </w:pPr>
      <w:r>
        <w:rPr>
          <w:rFonts w:ascii="Times New Roman"/>
          <w:b w:val="false"/>
          <w:i w:val="false"/>
          <w:color w:val="000000"/>
          <w:sz w:val="28"/>
        </w:rPr>
        <w:t>
      2) гендерлік отбасы-демографиялық саясатты жүзеге асыру;</w:t>
      </w:r>
    </w:p>
    <w:p>
      <w:pPr>
        <w:spacing w:after="0"/>
        <w:ind w:left="0"/>
        <w:jc w:val="both"/>
      </w:pPr>
      <w:r>
        <w:rPr>
          <w:rFonts w:ascii="Times New Roman"/>
          <w:b w:val="false"/>
          <w:i w:val="false"/>
          <w:color w:val="000000"/>
          <w:sz w:val="28"/>
        </w:rPr>
        <w:t>
      3) қызметкерлерді жұмысқа қабылдағанда және қызмет бабында жоғарылату кезінде гендерлік теңгерімнің нормаларын сақтау;</w:t>
      </w:r>
    </w:p>
    <w:p>
      <w:pPr>
        <w:spacing w:after="0"/>
        <w:ind w:left="0"/>
        <w:jc w:val="both"/>
      </w:pPr>
      <w:r>
        <w:rPr>
          <w:rFonts w:ascii="Times New Roman"/>
          <w:b w:val="false"/>
          <w:i w:val="false"/>
          <w:color w:val="000000"/>
          <w:sz w:val="28"/>
        </w:rPr>
        <w:t>
      4) Қазақстан Республикасының сыбайлас жемқорлыққа қарсы заңының нормаларын сақтау.</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кондоминиум объектісінің ортақ мүлкін техникалық зерттеуді ұйымдастыру;</w:t>
      </w:r>
    </w:p>
    <w:p>
      <w:pPr>
        <w:spacing w:after="0"/>
        <w:ind w:left="0"/>
        <w:jc w:val="both"/>
      </w:pPr>
      <w:r>
        <w:rPr>
          <w:rFonts w:ascii="Times New Roman"/>
          <w:b w:val="false"/>
          <w:i w:val="false"/>
          <w:color w:val="000000"/>
          <w:sz w:val="28"/>
        </w:rPr>
        <w:t>
      2) кондоминиум объектісінің ортақ мүлкіне күрделі жөндеудің жекелеген түрлерін жүргізудің тізбесін, кезеңділігін, кезектілігін айқындау;</w:t>
      </w:r>
    </w:p>
    <w:p>
      <w:pPr>
        <w:spacing w:after="0"/>
        <w:ind w:left="0"/>
        <w:jc w:val="both"/>
      </w:pPr>
      <w:r>
        <w:rPr>
          <w:rFonts w:ascii="Times New Roman"/>
          <w:b w:val="false"/>
          <w:i w:val="false"/>
          <w:color w:val="000000"/>
          <w:sz w:val="28"/>
        </w:rPr>
        <w:t>
      3) кондоминиум объектісін басқару органы ұсынған кондоминиум объектісінің ортақ мүлкіне күрделі жөндеудің жекелеген түрлерін жүргізуге арналған шығыстардың сметасын келісу;</w:t>
      </w:r>
    </w:p>
    <w:p>
      <w:pPr>
        <w:spacing w:after="0"/>
        <w:ind w:left="0"/>
        <w:jc w:val="both"/>
      </w:pPr>
      <w:r>
        <w:rPr>
          <w:rFonts w:ascii="Times New Roman"/>
          <w:b w:val="false"/>
          <w:i w:val="false"/>
          <w:color w:val="000000"/>
          <w:sz w:val="28"/>
        </w:rPr>
        <w:t>
      4) кондоминиумның ортақ мүлкіне күрделі жөндеудің жекелеген түрлері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5) газды тарату мен газды пайдаланудың құрылысы аяқталған және жаңғыртылған жүйелерін, көтеруші құрылғыларды (лифттер, эскалаторлар, фуникулерлер), тұрғын үй-коммуналдық шаруашылық объектілерінде қазандық қондырғыларының жабдықтарын Қазақстан Республикасының заңнамалық және нормативтік құқықтық актілердің талаптарына сәйкестілігіне қабылдау жөніндегі жұмыс және мемлекеттік комиссиялардың жұмысына қатысу;</w:t>
      </w:r>
    </w:p>
    <w:p>
      <w:pPr>
        <w:spacing w:after="0"/>
        <w:ind w:left="0"/>
        <w:jc w:val="both"/>
      </w:pPr>
      <w:r>
        <w:rPr>
          <w:rFonts w:ascii="Times New Roman"/>
          <w:b w:val="false"/>
          <w:i w:val="false"/>
          <w:color w:val="000000"/>
          <w:sz w:val="28"/>
        </w:rPr>
        <w:t>
      6) тұрғын үй қорын басқару саласында мемлекеттік бақылауды жүзеге асыру;</w:t>
      </w:r>
    </w:p>
    <w:p>
      <w:pPr>
        <w:spacing w:after="0"/>
        <w:ind w:left="0"/>
        <w:jc w:val="both"/>
      </w:pPr>
      <w:r>
        <w:rPr>
          <w:rFonts w:ascii="Times New Roman"/>
          <w:b w:val="false"/>
          <w:i w:val="false"/>
          <w:color w:val="000000"/>
          <w:sz w:val="28"/>
        </w:rPr>
        <w:t>
      7) тұрмыстық және коммуналдық-тұрмыстық тұтынушылардың газды пайдалану жүйелерін және газ жабдықтарын, тұрғын үй-коммуналдық шаруашылық объектілерінде және көтеруші құрылғыларда (лифттер, эскалаторлар, фуникулерлер) қазандық қондырғыларын қауіпсіз пайдалану талаптарының сақталуына мемлекеттік бақылауды жүзеге асыру;</w:t>
      </w:r>
    </w:p>
    <w:p>
      <w:pPr>
        <w:spacing w:after="0"/>
        <w:ind w:left="0"/>
        <w:jc w:val="both"/>
      </w:pPr>
      <w:r>
        <w:rPr>
          <w:rFonts w:ascii="Times New Roman"/>
          <w:b w:val="false"/>
          <w:i w:val="false"/>
          <w:color w:val="000000"/>
          <w:sz w:val="28"/>
        </w:rPr>
        <w:t xml:space="preserve">
      8) тексерудің жоспарларын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әзірлеу және бекіту;</w:t>
      </w:r>
    </w:p>
    <w:p>
      <w:pPr>
        <w:spacing w:after="0"/>
        <w:ind w:left="0"/>
        <w:jc w:val="both"/>
      </w:pPr>
      <w:r>
        <w:rPr>
          <w:rFonts w:ascii="Times New Roman"/>
          <w:b w:val="false"/>
          <w:i w:val="false"/>
          <w:color w:val="000000"/>
          <w:sz w:val="28"/>
        </w:rPr>
        <w:t>
      9) кондоминиум объектісінің үй-жайлар (пәтерлер) меншік иелері өтінішпен жүгінгенде кондоминиум объектісін басқару бойынша есептің болуына тексеруді жүргізу;</w:t>
      </w:r>
    </w:p>
    <w:p>
      <w:pPr>
        <w:spacing w:after="0"/>
        <w:ind w:left="0"/>
        <w:jc w:val="both"/>
      </w:pPr>
      <w:r>
        <w:rPr>
          <w:rFonts w:ascii="Times New Roman"/>
          <w:b w:val="false"/>
          <w:i w:val="false"/>
          <w:color w:val="000000"/>
          <w:sz w:val="28"/>
        </w:rPr>
        <w:t>
      10) үй-жайлардың (пәтерлердің) меншік иелерi кондоминиум құрылған күнінен бастап бір ай мерзімде жалпы жиналыста кондоминиум объектiсiн басқару нысаны туралы мәселе шешілмеген жағдайда тұрғын үй инспекциясы тұрғын үй (тұрғын ғимарат) пайдалануға берілген кезде үш ай мерзімге кондоминиум объектісін басқару органының функцияларын жүзеге асырушы қызмет көрсететін ұйымды айқындау;</w:t>
      </w:r>
    </w:p>
    <w:p>
      <w:pPr>
        <w:spacing w:after="0"/>
        <w:ind w:left="0"/>
        <w:jc w:val="both"/>
      </w:pPr>
      <w:r>
        <w:rPr>
          <w:rFonts w:ascii="Times New Roman"/>
          <w:b w:val="false"/>
          <w:i w:val="false"/>
          <w:color w:val="000000"/>
          <w:sz w:val="28"/>
        </w:rPr>
        <w:t>
      11) азаматтарды қабылдауға, азаматтардың хаттары мен арыздарын өз құзыреті шегінде қарауға;</w:t>
      </w:r>
    </w:p>
    <w:p>
      <w:pPr>
        <w:spacing w:after="0"/>
        <w:ind w:left="0"/>
        <w:jc w:val="both"/>
      </w:pPr>
      <w:r>
        <w:rPr>
          <w:rFonts w:ascii="Times New Roman"/>
          <w:b w:val="false"/>
          <w:i w:val="false"/>
          <w:color w:val="000000"/>
          <w:sz w:val="28"/>
        </w:rPr>
        <w:t>
      12)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Газ және газбен қамтамасыз ету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заңдарына, Қазақстан Республикасының Президенті мен Үкіметінің актілерімен белгіленген өзге өкілеттіктерді жүзеге асыру.</w:t>
      </w:r>
    </w:p>
    <w:bookmarkStart w:name="z25" w:id="23"/>
    <w:p>
      <w:pPr>
        <w:spacing w:after="0"/>
        <w:ind w:left="0"/>
        <w:jc w:val="both"/>
      </w:pPr>
      <w:r>
        <w:rPr>
          <w:rFonts w:ascii="Times New Roman"/>
          <w:b w:val="false"/>
          <w:i w:val="false"/>
          <w:color w:val="000000"/>
          <w:sz w:val="28"/>
        </w:rPr>
        <w:t>
      17. Құқықтары мен міндеттері:</w:t>
      </w:r>
    </w:p>
    <w:bookmarkEnd w:id="23"/>
    <w:p>
      <w:pPr>
        <w:spacing w:after="0"/>
        <w:ind w:left="0"/>
        <w:jc w:val="both"/>
      </w:pPr>
      <w:r>
        <w:rPr>
          <w:rFonts w:ascii="Times New Roman"/>
          <w:b w:val="false"/>
          <w:i w:val="false"/>
          <w:color w:val="000000"/>
          <w:sz w:val="28"/>
        </w:rPr>
        <w:t>
      1) тексеру жүргізген уақытта қызметтік куәлігін көрсеткен кезде тексерілетін объектіге баруға;</w:t>
      </w:r>
    </w:p>
    <w:p>
      <w:pPr>
        <w:spacing w:after="0"/>
        <w:ind w:left="0"/>
        <w:jc w:val="both"/>
      </w:pPr>
      <w:r>
        <w:rPr>
          <w:rFonts w:ascii="Times New Roman"/>
          <w:b w:val="false"/>
          <w:i w:val="false"/>
          <w:color w:val="000000"/>
          <w:sz w:val="28"/>
        </w:rPr>
        <w:t>
      2) тексеру жүргізу кезінде кез келген қажетті ақпаратты сұратуға, тексеру нысанына жататын құжаттардың түпнұсқаларымен танысуға;</w:t>
      </w:r>
    </w:p>
    <w:p>
      <w:pPr>
        <w:spacing w:after="0"/>
        <w:ind w:left="0"/>
        <w:jc w:val="both"/>
      </w:pPr>
      <w:r>
        <w:rPr>
          <w:rFonts w:ascii="Times New Roman"/>
          <w:b w:val="false"/>
          <w:i w:val="false"/>
          <w:color w:val="000000"/>
          <w:sz w:val="28"/>
        </w:rPr>
        <w:t xml:space="preserve">
      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жүргізуге;</w:t>
      </w:r>
    </w:p>
    <w:p>
      <w:pPr>
        <w:spacing w:after="0"/>
        <w:ind w:left="0"/>
        <w:jc w:val="both"/>
      </w:pPr>
      <w:r>
        <w:rPr>
          <w:rFonts w:ascii="Times New Roman"/>
          <w:b w:val="false"/>
          <w:i w:val="false"/>
          <w:color w:val="000000"/>
          <w:sz w:val="28"/>
        </w:rPr>
        <w:t>
      4) тексеру жүргізу кезеңінде тексерілетін объектінің белгіленген жұмыс режиміне кедергі келтірмеуге;</w:t>
      </w:r>
    </w:p>
    <w:p>
      <w:pPr>
        <w:spacing w:after="0"/>
        <w:ind w:left="0"/>
        <w:jc w:val="both"/>
      </w:pPr>
      <w:r>
        <w:rPr>
          <w:rFonts w:ascii="Times New Roman"/>
          <w:b w:val="false"/>
          <w:i w:val="false"/>
          <w:color w:val="000000"/>
          <w:sz w:val="28"/>
        </w:rPr>
        <w:t>
      5)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6) кондоминиум объектісінің ортақ мүлкін күтіп-ұстау тәртібінің бұзушылығы, газды тарату және газды тұтыну жүйелерін, көтеруші құрылғыларды (лифттер, эскалаторлар, фуникулерлар) қауіпсіз пайдалану ережелері мен техникалық регламенттердің бұзушылығы жөнінде актілер жасауға, адамдардың өмірі мен денсаулығына қауіп төндіретін істен шыққан техникалық құрылғының бұзылуын жойғанға дейін, бұл өндірісті уақытша тоқтатумен, тоқтатып тастауға байланысты жағдайларды қоспағанда, техникалық құрылғыларды пайдалануға тыйым салуға;</w:t>
      </w:r>
    </w:p>
    <w:p>
      <w:pPr>
        <w:spacing w:after="0"/>
        <w:ind w:left="0"/>
        <w:jc w:val="both"/>
      </w:pPr>
      <w:r>
        <w:rPr>
          <w:rFonts w:ascii="Times New Roman"/>
          <w:b w:val="false"/>
          <w:i w:val="false"/>
          <w:color w:val="000000"/>
          <w:sz w:val="28"/>
        </w:rPr>
        <w:t>
      7) кондоминиум объектісінің ортақ мүлкін күтіп-ұстау, өнеркәсіп қауіпсіздігі ережелерінің бұзушылықтарын, қауіпті өндірістік объектілерде технологиялық жобалау нормаларының бұзушылығын, жабдықтарды жасау мен монтаждаудан кейін пайдалану кезінде қауіпсіздік деңгейін төмендететін кемшіліктерді жою бойынша орындалуы міндетті нұсқаманы шығаруға; өткізілген тексерудің нәтижесінде айқындалған бұзушылықтарды жою туралы нұсқама талаптарын орындамаған жағдайда нұсқама талаптарын мәжбүрлі орындау немесе жеке және заңды тұлғаның қызметін уақытша тоқтату, тыйым салу, ішінара немесе толықтай тоқтату туралы талап ету арызын дайындап, беруге;</w:t>
      </w:r>
    </w:p>
    <w:p>
      <w:pPr>
        <w:spacing w:after="0"/>
        <w:ind w:left="0"/>
        <w:jc w:val="both"/>
      </w:pPr>
      <w:r>
        <w:rPr>
          <w:rFonts w:ascii="Times New Roman"/>
          <w:b w:val="false"/>
          <w:i w:val="false"/>
          <w:color w:val="000000"/>
          <w:sz w:val="28"/>
        </w:rPr>
        <w:t>
      8) әкімшілік құқық бұзушылықтар туралы хаттамалар жасау және олар туралы істерді қарау;</w:t>
      </w:r>
    </w:p>
    <w:p>
      <w:pPr>
        <w:spacing w:after="0"/>
        <w:ind w:left="0"/>
        <w:jc w:val="both"/>
      </w:pPr>
      <w:r>
        <w:rPr>
          <w:rFonts w:ascii="Times New Roman"/>
          <w:b w:val="false"/>
          <w:i w:val="false"/>
          <w:color w:val="000000"/>
          <w:sz w:val="28"/>
        </w:rPr>
        <w:t>
      9) бекітілген кәсіби біліктілік талаптарға сәйкес кооперативтердің төрағалары лауазымына кандидатураларды және өзге сұрақтарды пәтер (үй-жай) иелерінің ортақ жиналысына ұсыну;</w:t>
      </w:r>
    </w:p>
    <w:p>
      <w:pPr>
        <w:spacing w:after="0"/>
        <w:ind w:left="0"/>
        <w:jc w:val="both"/>
      </w:pPr>
      <w:r>
        <w:rPr>
          <w:rFonts w:ascii="Times New Roman"/>
          <w:b w:val="false"/>
          <w:i w:val="false"/>
          <w:color w:val="000000"/>
          <w:sz w:val="28"/>
        </w:rPr>
        <w:t>
      10) сотта талапкер және жауапкер болуға;</w:t>
      </w:r>
    </w:p>
    <w:p>
      <w:pPr>
        <w:spacing w:after="0"/>
        <w:ind w:left="0"/>
        <w:jc w:val="both"/>
      </w:pPr>
      <w:r>
        <w:rPr>
          <w:rFonts w:ascii="Times New Roman"/>
          <w:b w:val="false"/>
          <w:i w:val="false"/>
          <w:color w:val="000000"/>
          <w:sz w:val="28"/>
        </w:rPr>
        <w:t>
      11)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Газ және газбен қамтамасыз ету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заңдарына, Қазақстан Республикасының Президенті мен Үкіметінің актілерімен белгіленген өзге өкілеттіктерді жүзеге асыруға.</w:t>
      </w:r>
    </w:p>
    <w:bookmarkStart w:name="z26" w:id="24"/>
    <w:p>
      <w:pPr>
        <w:spacing w:after="0"/>
        <w:ind w:left="0"/>
        <w:jc w:val="left"/>
      </w:pPr>
      <w:r>
        <w:rPr>
          <w:rFonts w:ascii="Times New Roman"/>
          <w:b/>
          <w:i w:val="false"/>
          <w:color w:val="000000"/>
        </w:rPr>
        <w:t xml:space="preserve"> 3. Басқарманың қызметін ұйымдастыру</w:t>
      </w:r>
    </w:p>
    <w:bookmarkEnd w:id="24"/>
    <w:bookmarkStart w:name="z27" w:id="25"/>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сондай-ақ сыбайлас жемқорлыққа қарсы іс-әрекетті жүзеге асыруға дербес жауапты болатын басшы жүзеге асырады.</w:t>
      </w:r>
    </w:p>
    <w:bookmarkEnd w:id="25"/>
    <w:bookmarkStart w:name="z28" w:id="26"/>
    <w:p>
      <w:pPr>
        <w:spacing w:after="0"/>
        <w:ind w:left="0"/>
        <w:jc w:val="both"/>
      </w:pPr>
      <w:r>
        <w:rPr>
          <w:rFonts w:ascii="Times New Roman"/>
          <w:b w:val="false"/>
          <w:i w:val="false"/>
          <w:color w:val="000000"/>
          <w:sz w:val="28"/>
        </w:rPr>
        <w:t>
      19. Басқарма басшысы Астана қаласы әкімінің өкіміне сәйкес қызметке тағайындалады және қызметтен босатылады.</w:t>
      </w:r>
    </w:p>
    <w:bookmarkEnd w:id="26"/>
    <w:bookmarkStart w:name="z29" w:id="27"/>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21. Басқарма басшысының өкілеттігі:</w:t>
      </w:r>
    </w:p>
    <w:bookmarkEnd w:id="28"/>
    <w:p>
      <w:pPr>
        <w:spacing w:after="0"/>
        <w:ind w:left="0"/>
        <w:jc w:val="both"/>
      </w:pPr>
      <w:r>
        <w:rPr>
          <w:rFonts w:ascii="Times New Roman"/>
          <w:b w:val="false"/>
          <w:i w:val="false"/>
          <w:color w:val="000000"/>
          <w:sz w:val="28"/>
        </w:rPr>
        <w:t>
      1) Басқарманың бөлім басшылары мен құрылымдық бөлімшелерінің міндеттері мен өкілеттіктерін, жауапкершілік дәрежелерін белгілейді;</w:t>
      </w:r>
    </w:p>
    <w:p>
      <w:pPr>
        <w:spacing w:after="0"/>
        <w:ind w:left="0"/>
        <w:jc w:val="both"/>
      </w:pPr>
      <w:r>
        <w:rPr>
          <w:rFonts w:ascii="Times New Roman"/>
          <w:b w:val="false"/>
          <w:i w:val="false"/>
          <w:color w:val="000000"/>
          <w:sz w:val="28"/>
        </w:rPr>
        <w:t>
      2) Басқарма қызметкерлері Қазақстан Республикасының сыбайлас жемқорлыққа қарсы күрес заңнамаларының нормаларын сақтамағаны үшін жауапты болады;</w:t>
      </w:r>
    </w:p>
    <w:p>
      <w:pPr>
        <w:spacing w:after="0"/>
        <w:ind w:left="0"/>
        <w:jc w:val="both"/>
      </w:pPr>
      <w:r>
        <w:rPr>
          <w:rFonts w:ascii="Times New Roman"/>
          <w:b w:val="false"/>
          <w:i w:val="false"/>
          <w:color w:val="000000"/>
          <w:sz w:val="28"/>
        </w:rPr>
        <w:t>
      3) Басқарма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Басқарма қызметкерлеріне тәртіптік жаза қолданады;</w:t>
      </w:r>
    </w:p>
    <w:p>
      <w:pPr>
        <w:spacing w:after="0"/>
        <w:ind w:left="0"/>
        <w:jc w:val="both"/>
      </w:pPr>
      <w:r>
        <w:rPr>
          <w:rFonts w:ascii="Times New Roman"/>
          <w:b w:val="false"/>
          <w:i w:val="false"/>
          <w:color w:val="000000"/>
          <w:sz w:val="28"/>
        </w:rPr>
        <w:t>
      5) өз құзыреті шегінде Басқарманың қызметкерлеріне орындалуы міндетті бұйрықтар шығарады;</w:t>
      </w:r>
    </w:p>
    <w:p>
      <w:pPr>
        <w:spacing w:after="0"/>
        <w:ind w:left="0"/>
        <w:jc w:val="both"/>
      </w:pPr>
      <w:r>
        <w:rPr>
          <w:rFonts w:ascii="Times New Roman"/>
          <w:b w:val="false"/>
          <w:i w:val="false"/>
          <w:color w:val="000000"/>
          <w:sz w:val="28"/>
        </w:rPr>
        <w:t>
      6) құқықтық актілердің және Басқарманың құзыретіне кіретін мәселелер бойынша басқа да құжаттардың әзірленуіне бақылау жүргізеді;</w:t>
      </w:r>
    </w:p>
    <w:p>
      <w:pPr>
        <w:spacing w:after="0"/>
        <w:ind w:left="0"/>
        <w:jc w:val="both"/>
      </w:pPr>
      <w:r>
        <w:rPr>
          <w:rFonts w:ascii="Times New Roman"/>
          <w:b w:val="false"/>
          <w:i w:val="false"/>
          <w:color w:val="000000"/>
          <w:sz w:val="28"/>
        </w:rPr>
        <w:t>
      7) тұрғын үй қоры саласында Қазақстан Республикасы заңнамасының орындалуына бақылауды жүзеге асырады, оның бұзылғаны туралы фактілерді қарайды және өз құзыреті шегінде олар бойынша шешімдер қабылдайды;</w:t>
      </w:r>
    </w:p>
    <w:p>
      <w:pPr>
        <w:spacing w:after="0"/>
        <w:ind w:left="0"/>
        <w:jc w:val="both"/>
      </w:pPr>
      <w:r>
        <w:rPr>
          <w:rFonts w:ascii="Times New Roman"/>
          <w:b w:val="false"/>
          <w:i w:val="false"/>
          <w:color w:val="000000"/>
          <w:sz w:val="28"/>
        </w:rPr>
        <w:t>
      8) өз құзыреті шегінде Басқарманы Қазақстан Республикасы заңнамасына сәйкес мемлекеттік органдарда және ұйымдарда ұсынады;</w:t>
      </w:r>
    </w:p>
    <w:p>
      <w:pPr>
        <w:spacing w:after="0"/>
        <w:ind w:left="0"/>
        <w:jc w:val="both"/>
      </w:pPr>
      <w:r>
        <w:rPr>
          <w:rFonts w:ascii="Times New Roman"/>
          <w:b w:val="false"/>
          <w:i w:val="false"/>
          <w:color w:val="000000"/>
          <w:sz w:val="28"/>
        </w:rPr>
        <w:t>
      9) Басқарма бөлімдері туралы ережені және қызметкерлердің лауазымдық нұсқауларын бекітеді.</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31" w:id="29"/>
    <w:p>
      <w:pPr>
        <w:spacing w:after="0"/>
        <w:ind w:left="0"/>
        <w:jc w:val="both"/>
      </w:pPr>
      <w:r>
        <w:rPr>
          <w:rFonts w:ascii="Times New Roman"/>
          <w:b w:val="false"/>
          <w:i w:val="false"/>
          <w:color w:val="000000"/>
          <w:sz w:val="28"/>
        </w:rPr>
        <w:t>
      22. Басқарма басшысы өз орынбасарларының өкілеттігін Қазақстан Республикасының қолданыстағы заңнамасына сәйкес белгілейді.</w:t>
      </w:r>
    </w:p>
    <w:bookmarkEnd w:id="29"/>
    <w:bookmarkStart w:name="z32" w:id="30"/>
    <w:p>
      <w:pPr>
        <w:spacing w:after="0"/>
        <w:ind w:left="0"/>
        <w:jc w:val="left"/>
      </w:pPr>
      <w:r>
        <w:rPr>
          <w:rFonts w:ascii="Times New Roman"/>
          <w:b/>
          <w:i w:val="false"/>
          <w:color w:val="000000"/>
        </w:rPr>
        <w:t xml:space="preserve"> 4. Басқарманың мүлкі</w:t>
      </w:r>
    </w:p>
    <w:bookmarkEnd w:id="30"/>
    <w:bookmarkStart w:name="z33" w:id="31"/>
    <w:p>
      <w:pPr>
        <w:spacing w:after="0"/>
        <w:ind w:left="0"/>
        <w:jc w:val="both"/>
      </w:pPr>
      <w:r>
        <w:rPr>
          <w:rFonts w:ascii="Times New Roman"/>
          <w:b w:val="false"/>
          <w:i w:val="false"/>
          <w:color w:val="000000"/>
          <w:sz w:val="28"/>
        </w:rPr>
        <w:t>
      23. Басқарма Қазақстан Республикасының заңнамасында көзделген жағдайларда жедел басқару кұқығында оқшауланған мүлікке ие болуы мүмкін.</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кұқығы жоқ.</w:t>
      </w:r>
    </w:p>
    <w:bookmarkEnd w:id="33"/>
    <w:bookmarkStart w:name="z36" w:id="34"/>
    <w:p>
      <w:pPr>
        <w:spacing w:after="0"/>
        <w:ind w:left="0"/>
        <w:jc w:val="left"/>
      </w:pPr>
      <w:r>
        <w:rPr>
          <w:rFonts w:ascii="Times New Roman"/>
          <w:b/>
          <w:i w:val="false"/>
          <w:color w:val="000000"/>
        </w:rPr>
        <w:t xml:space="preserve"> 5. Басқарманы қайта ұйымдастыру және тарату</w:t>
      </w:r>
    </w:p>
    <w:bookmarkEnd w:id="34"/>
    <w:bookmarkStart w:name="z37" w:id="35"/>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