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985b" w14:textId="00b9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10 маусымдағы № 182-933 қаулысы. Астана қаласының Әділет департаментінде 2015 жылы 23 шілдеде № 923 болып тіркелді. Күші жойылды - Нұр-Сұлтан қаласы әкімдігінің 2020 жылғы 5 тамыздағы № 158-1535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05.08.2020 </w:t>
      </w:r>
      <w:r>
        <w:rPr>
          <w:rFonts w:ascii="Times New Roman"/>
          <w:b w:val="false"/>
          <w:i w:val="false"/>
          <w:color w:val="ff0000"/>
          <w:sz w:val="28"/>
        </w:rPr>
        <w:t>№ 158-1535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2016 жылғы 6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Астана қаласы әкімдігінің 28.09.2016 </w:t>
      </w:r>
      <w:r>
        <w:rPr>
          <w:rFonts w:ascii="Times New Roman"/>
          <w:b w:val="false"/>
          <w:i w:val="false"/>
          <w:color w:val="000000"/>
          <w:sz w:val="28"/>
        </w:rPr>
        <w:t>№ 182-1769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Тұрғын үй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10 маусымдағы</w:t>
            </w:r>
            <w:r>
              <w:br/>
            </w:r>
            <w:r>
              <w:rPr>
                <w:rFonts w:ascii="Times New Roman"/>
                <w:b w:val="false"/>
                <w:i w:val="false"/>
                <w:color w:val="000000"/>
                <w:sz w:val="20"/>
              </w:rPr>
              <w:t>№ 182-933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кәсіпорынның немесе мемлекеттік мекеменің тұрғын</w:t>
      </w:r>
      <w:r>
        <w:br/>
      </w:r>
      <w:r>
        <w:rPr>
          <w:rFonts w:ascii="Times New Roman"/>
          <w:b/>
          <w:i w:val="false"/>
          <w:color w:val="000000"/>
        </w:rPr>
        <w:t>үй қорынан тұрғын үйге мұқтаж азаматтарға тұрақты пайдалануында</w:t>
      </w:r>
      <w:r>
        <w:br/>
      </w:r>
      <w:r>
        <w:rPr>
          <w:rFonts w:ascii="Times New Roman"/>
          <w:b/>
          <w:i w:val="false"/>
          <w:color w:val="000000"/>
        </w:rPr>
        <w:t>коммуналдық тұрғын үй қорынан берілген тұрғын үйдің немесе</w:t>
      </w:r>
      <w:r>
        <w:br/>
      </w:r>
      <w:r>
        <w:rPr>
          <w:rFonts w:ascii="Times New Roman"/>
          <w:b/>
          <w:i w:val="false"/>
          <w:color w:val="000000"/>
        </w:rPr>
        <w:t>жергілікті атқарушы орган жеке тұрғын үй қорынан жалдаған</w:t>
      </w:r>
      <w:r>
        <w:br/>
      </w:r>
      <w:r>
        <w:rPr>
          <w:rFonts w:ascii="Times New Roman"/>
          <w:b/>
          <w:i w:val="false"/>
          <w:color w:val="000000"/>
        </w:rPr>
        <w:t>тұрғын үйдің болуы (болмауы) туралы анықтама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(бұдан әрі – Регламент) регламенті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стандартына (бұдан әрі – Стандарт) сәйкес әзірленді.</w:t>
      </w:r>
    </w:p>
    <w:bookmarkEnd w:id="6"/>
    <w:bookmarkStart w:name="z9" w:id="7"/>
    <w:p>
      <w:pPr>
        <w:spacing w:after="0"/>
        <w:ind w:left="0"/>
        <w:jc w:val="both"/>
      </w:pPr>
      <w:r>
        <w:rPr>
          <w:rFonts w:ascii="Times New Roman"/>
          <w:b w:val="false"/>
          <w:i w:val="false"/>
          <w:color w:val="000000"/>
          <w:sz w:val="28"/>
        </w:rPr>
        <w:t>
      2.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(бұдан әрі – мемлекеттік көрсетілетін қызмет) Астана қаласы әкімдігінің уәкілетті органы – "Астана қаласының Тұрғын үй басқармасы" мемлекеттік мекемесімен (бұдан әрі – Көрсетілетін қызметті беруші) көрсетіледі (Астана қаласы, С. Сейфуллин көшесі, № 30 мекенжайында орналасқан).</w:t>
      </w:r>
    </w:p>
    <w:bookmarkEnd w:id="7"/>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bookmarkStart w:name="z10" w:id="8"/>
    <w:p>
      <w:pPr>
        <w:spacing w:after="0"/>
        <w:ind w:left="0"/>
        <w:jc w:val="both"/>
      </w:pPr>
      <w:r>
        <w:rPr>
          <w:rFonts w:ascii="Times New Roman"/>
          <w:b w:val="false"/>
          <w:i w:val="false"/>
          <w:color w:val="000000"/>
          <w:sz w:val="28"/>
        </w:rPr>
        <w:t>
      3. Мемлекеттік қызметті көрсету нысаны: қағаз түрінде.</w:t>
      </w:r>
    </w:p>
    <w:bookmarkEnd w:id="8"/>
    <w:bookmarkStart w:name="z11" w:id="9"/>
    <w:p>
      <w:pPr>
        <w:spacing w:after="0"/>
        <w:ind w:left="0"/>
        <w:jc w:val="both"/>
      </w:pPr>
      <w:r>
        <w:rPr>
          <w:rFonts w:ascii="Times New Roman"/>
          <w:b w:val="false"/>
          <w:i w:val="false"/>
          <w:color w:val="000000"/>
          <w:sz w:val="28"/>
        </w:rPr>
        <w:t>
      4. Мемлекеттік қызметті көрсету нәтижесі –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(бұдан әрі – анықтама).</w:t>
      </w:r>
    </w:p>
    <w:bookmarkEnd w:id="9"/>
    <w:p>
      <w:pPr>
        <w:spacing w:after="0"/>
        <w:ind w:left="0"/>
        <w:jc w:val="both"/>
      </w:pPr>
      <w:r>
        <w:rPr>
          <w:rFonts w:ascii="Times New Roman"/>
          <w:b w:val="false"/>
          <w:i w:val="false"/>
          <w:color w:val="000000"/>
          <w:sz w:val="28"/>
        </w:rPr>
        <w:t>
      Анықтама электрондық нұсқада ресімделеді, қағаз жеткізгіште басып шығарылады және көрсетілетін қызметті берушінің уәкілетті тұлғасының қолымен расталады.</w:t>
      </w:r>
    </w:p>
    <w:bookmarkStart w:name="z12" w:id="10"/>
    <w:p>
      <w:pPr>
        <w:spacing w:after="0"/>
        <w:ind w:left="0"/>
        <w:jc w:val="left"/>
      </w:pPr>
      <w:r>
        <w:rPr>
          <w:rFonts w:ascii="Times New Roman"/>
          <w:b/>
          <w:i w:val="false"/>
          <w:color w:val="000000"/>
        </w:rPr>
        <w:t xml:space="preserve"> 2. Мемлекеттік көрсетілетін қызмет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әрекет ету тәртібінің сипаттамасы</w:t>
      </w:r>
    </w:p>
    <w:bookmarkEnd w:id="10"/>
    <w:bookmarkStart w:name="z13" w:id="11"/>
    <w:p>
      <w:pPr>
        <w:spacing w:after="0"/>
        <w:ind w:left="0"/>
        <w:jc w:val="both"/>
      </w:pPr>
      <w:r>
        <w:rPr>
          <w:rFonts w:ascii="Times New Roman"/>
          <w:b w:val="false"/>
          <w:i w:val="false"/>
          <w:color w:val="000000"/>
          <w:sz w:val="28"/>
        </w:rPr>
        <w:t xml:space="preserve">
      5.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мемлекеттік көрсетілетін қызметті көрсету бойынша рәсімді (әрекетті) бастауға негіз болады.</w:t>
      </w:r>
    </w:p>
    <w:bookmarkEnd w:id="11"/>
    <w:bookmarkStart w:name="z14" w:id="12"/>
    <w:p>
      <w:pPr>
        <w:spacing w:after="0"/>
        <w:ind w:left="0"/>
        <w:jc w:val="both"/>
      </w:pPr>
      <w:r>
        <w:rPr>
          <w:rFonts w:ascii="Times New Roman"/>
          <w:b w:val="false"/>
          <w:i w:val="false"/>
          <w:color w:val="000000"/>
          <w:sz w:val="28"/>
        </w:rPr>
        <w:t>
      6. Мемлекеттік қызметті көрсету мерзімі 10 (он) жұмыс күні.</w:t>
      </w:r>
    </w:p>
    <w:bookmarkEnd w:id="12"/>
    <w:bookmarkStart w:name="z15" w:id="13"/>
    <w:p>
      <w:pPr>
        <w:spacing w:after="0"/>
        <w:ind w:left="0"/>
        <w:jc w:val="both"/>
      </w:pPr>
      <w:r>
        <w:rPr>
          <w:rFonts w:ascii="Times New Roman"/>
          <w:b w:val="false"/>
          <w:i w:val="false"/>
          <w:color w:val="000000"/>
          <w:sz w:val="28"/>
        </w:rPr>
        <w:t>
      7. Мемлекеттік көрсетілетін қызметті көрсету үдерісі құрамына енетін әр рәсімнің (әрекеттің) мазмұны, оның орындалу ұзақтығы:</w:t>
      </w:r>
    </w:p>
    <w:bookmarkEnd w:id="13"/>
    <w:bookmarkStart w:name="z16" w:id="14"/>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Көрсетілетін қызметті берушінің кеңсе қызметкері анықтама алу үшін өтініш берген сәттен бастап 15 (он бес) минут ішінде көрсетілетін қызметті алушының құжаттарын қабылдауды жүзеге асырады, тіркейді және көрсетілетін қызметті алушыға:</w:t>
      </w:r>
    </w:p>
    <w:bookmarkEnd w:id="14"/>
    <w:p>
      <w:pPr>
        <w:spacing w:after="0"/>
        <w:ind w:left="0"/>
        <w:jc w:val="both"/>
      </w:pPr>
      <w:r>
        <w:rPr>
          <w:rFonts w:ascii="Times New Roman"/>
          <w:b w:val="false"/>
          <w:i w:val="false"/>
          <w:color w:val="000000"/>
          <w:sz w:val="28"/>
        </w:rPr>
        <w:t>
      құжаттың нөмірі мен қабылдаған күнін;</w:t>
      </w:r>
    </w:p>
    <w:p>
      <w:pPr>
        <w:spacing w:after="0"/>
        <w:ind w:left="0"/>
        <w:jc w:val="both"/>
      </w:pPr>
      <w:r>
        <w:rPr>
          <w:rFonts w:ascii="Times New Roman"/>
          <w:b w:val="false"/>
          <w:i w:val="false"/>
          <w:color w:val="000000"/>
          <w:sz w:val="28"/>
        </w:rPr>
        <w:t>
      алған күні (уақыты) және құжаттарды беру орнын;</w:t>
      </w:r>
    </w:p>
    <w:p>
      <w:pPr>
        <w:spacing w:after="0"/>
        <w:ind w:left="0"/>
        <w:jc w:val="both"/>
      </w:pPr>
      <w:r>
        <w:rPr>
          <w:rFonts w:ascii="Times New Roman"/>
          <w:b w:val="false"/>
          <w:i w:val="false"/>
          <w:color w:val="000000"/>
          <w:sz w:val="28"/>
        </w:rPr>
        <w:t>
      құжаттарды қабылдаған жауапты тұлғаның тегі, аты, әкесінің атын;</w:t>
      </w:r>
    </w:p>
    <w:p>
      <w:pPr>
        <w:spacing w:after="0"/>
        <w:ind w:left="0"/>
        <w:jc w:val="both"/>
      </w:pPr>
      <w:r>
        <w:rPr>
          <w:rFonts w:ascii="Times New Roman"/>
          <w:b w:val="false"/>
          <w:i w:val="false"/>
          <w:color w:val="000000"/>
          <w:sz w:val="28"/>
        </w:rPr>
        <w:t>
      көрсетілетін қызметті алушының тегін, атын, әкесінің атын көрсетумен тиісті құжаттарды қабылдағаны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17" w:id="15"/>
    <w:p>
      <w:pPr>
        <w:spacing w:after="0"/>
        <w:ind w:left="0"/>
        <w:jc w:val="both"/>
      </w:pPr>
      <w:r>
        <w:rPr>
          <w:rFonts w:ascii="Times New Roman"/>
          <w:b w:val="false"/>
          <w:i w:val="false"/>
          <w:color w:val="000000"/>
          <w:sz w:val="28"/>
        </w:rPr>
        <w:t>
      2) көрсетілетін қызметті берушінің кеңсе қызметкері 1 (бір) жұмыс күні ішінде көрсетілетін қызметті алушының құжаттары түскен сәттен бастап тіркейді және көрсетілетін қызметті беруші басшысының қарарына жолдайды;</w:t>
      </w:r>
    </w:p>
    <w:bookmarkEnd w:id="15"/>
    <w:bookmarkStart w:name="z18" w:id="16"/>
    <w:p>
      <w:pPr>
        <w:spacing w:after="0"/>
        <w:ind w:left="0"/>
        <w:jc w:val="both"/>
      </w:pPr>
      <w:r>
        <w:rPr>
          <w:rFonts w:ascii="Times New Roman"/>
          <w:b w:val="false"/>
          <w:i w:val="false"/>
          <w:color w:val="000000"/>
          <w:sz w:val="28"/>
        </w:rPr>
        <w:t>
      3) көрсетілетін қызметті берушінің басшысы құжаттармен танысады және 1 (бір) күнтізбелік күн ішінде мемлекеттік көрсетілетін қызметті көрсету үшін жауапты орындаушыны анықтайды;</w:t>
      </w:r>
    </w:p>
    <w:bookmarkEnd w:id="16"/>
    <w:bookmarkStart w:name="z19" w:id="17"/>
    <w:p>
      <w:pPr>
        <w:spacing w:after="0"/>
        <w:ind w:left="0"/>
        <w:jc w:val="both"/>
      </w:pPr>
      <w:r>
        <w:rPr>
          <w:rFonts w:ascii="Times New Roman"/>
          <w:b w:val="false"/>
          <w:i w:val="false"/>
          <w:color w:val="000000"/>
          <w:sz w:val="28"/>
        </w:rPr>
        <w:t>
      4) көрсетілетін қызметті берушінің жауапты орындаушысы 5 (бес) жұмыс күні ішінде құжаттарды қарастырады, көрсетілетін қызметті алушыға анықтама жобасын әзірлейді және көрсетілетін қызметті беруші басшысына қол қою үшін жолдайды;</w:t>
      </w:r>
    </w:p>
    <w:bookmarkEnd w:id="17"/>
    <w:bookmarkStart w:name="z20" w:id="18"/>
    <w:p>
      <w:pPr>
        <w:spacing w:after="0"/>
        <w:ind w:left="0"/>
        <w:jc w:val="both"/>
      </w:pPr>
      <w:r>
        <w:rPr>
          <w:rFonts w:ascii="Times New Roman"/>
          <w:b w:val="false"/>
          <w:i w:val="false"/>
          <w:color w:val="000000"/>
          <w:sz w:val="28"/>
        </w:rPr>
        <w:t>
      5) көрсетілетін қызметті берушінің басшысы анықтамаға 1 (бір) жұмыс күні ішінде қол қояды;</w:t>
      </w:r>
    </w:p>
    <w:bookmarkEnd w:id="18"/>
    <w:bookmarkStart w:name="z21" w:id="19"/>
    <w:p>
      <w:pPr>
        <w:spacing w:after="0"/>
        <w:ind w:left="0"/>
        <w:jc w:val="both"/>
      </w:pPr>
      <w:r>
        <w:rPr>
          <w:rFonts w:ascii="Times New Roman"/>
          <w:b w:val="false"/>
          <w:i w:val="false"/>
          <w:color w:val="000000"/>
          <w:sz w:val="28"/>
        </w:rPr>
        <w:t>
      6) көрсетілетін қызметті берушінің жауапты орындаушысы 1 (бір) жұмыс күні ішінде мемлекеттік көрсетілетін қызметтің нәтижесін көрсетілетін қызметті берушінің кеңсесіне жолдайды;</w:t>
      </w:r>
    </w:p>
    <w:bookmarkEnd w:id="19"/>
    <w:bookmarkStart w:name="z22" w:id="20"/>
    <w:p>
      <w:pPr>
        <w:spacing w:after="0"/>
        <w:ind w:left="0"/>
        <w:jc w:val="both"/>
      </w:pPr>
      <w:r>
        <w:rPr>
          <w:rFonts w:ascii="Times New Roman"/>
          <w:b w:val="false"/>
          <w:i w:val="false"/>
          <w:color w:val="000000"/>
          <w:sz w:val="28"/>
        </w:rPr>
        <w:t>
      7) көрсетілеті қызметті берушінің кеңсе қызметкері 1 (бір) жұмыс күні ішінде анықтаманы тіркейді және көрсетілетін қызметті алушыға мемлекеттік көрсетілетін қызметтің нәтижесін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Астана қаласы әкімдігінің 28.09.2016 </w:t>
      </w:r>
      <w:r>
        <w:rPr>
          <w:rFonts w:ascii="Times New Roman"/>
          <w:b w:val="false"/>
          <w:i w:val="false"/>
          <w:color w:val="000000"/>
          <w:sz w:val="28"/>
        </w:rPr>
        <w:t>№ 182-1769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8. Мемлекеттік көрсетілетін қызмет рәсімінің (әрекеттің) нәтижесі келесі үдерістердің (әрекеттердің) орындалуын бастау үшін негіз болады:</w:t>
      </w:r>
    </w:p>
    <w:bookmarkEnd w:id="21"/>
    <w:bookmarkStart w:name="z24" w:id="22"/>
    <w:p>
      <w:pPr>
        <w:spacing w:after="0"/>
        <w:ind w:left="0"/>
        <w:jc w:val="both"/>
      </w:pPr>
      <w:r>
        <w:rPr>
          <w:rFonts w:ascii="Times New Roman"/>
          <w:b w:val="false"/>
          <w:i w:val="false"/>
          <w:color w:val="000000"/>
          <w:sz w:val="28"/>
        </w:rPr>
        <w:t>
      1) көрсетілетін қызметті берушінің кеңсе қызметкерімен көрсетілетін қызметті алушының құжаттарын тіркеу, көрсетілетін қызметті берушінің басшысына қарар үшін жолдау;</w:t>
      </w:r>
    </w:p>
    <w:bookmarkEnd w:id="22"/>
    <w:bookmarkStart w:name="z25" w:id="23"/>
    <w:p>
      <w:pPr>
        <w:spacing w:after="0"/>
        <w:ind w:left="0"/>
        <w:jc w:val="both"/>
      </w:pPr>
      <w:r>
        <w:rPr>
          <w:rFonts w:ascii="Times New Roman"/>
          <w:b w:val="false"/>
          <w:i w:val="false"/>
          <w:color w:val="000000"/>
          <w:sz w:val="28"/>
        </w:rPr>
        <w:t>
      2) көрсетілетін қызметті беруші басшысымен құжаттарды көрсетілетін қызметті берушінің жауапты орындаушысына жолдау;</w:t>
      </w:r>
    </w:p>
    <w:bookmarkEnd w:id="23"/>
    <w:bookmarkStart w:name="z26" w:id="24"/>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көрсетілетін қызмет нәтижесінің жобасын дайындау;</w:t>
      </w:r>
    </w:p>
    <w:bookmarkEnd w:id="24"/>
    <w:bookmarkStart w:name="z27" w:id="25"/>
    <w:p>
      <w:pPr>
        <w:spacing w:after="0"/>
        <w:ind w:left="0"/>
        <w:jc w:val="both"/>
      </w:pPr>
      <w:r>
        <w:rPr>
          <w:rFonts w:ascii="Times New Roman"/>
          <w:b w:val="false"/>
          <w:i w:val="false"/>
          <w:color w:val="000000"/>
          <w:sz w:val="28"/>
        </w:rPr>
        <w:t>
      4) көрсетілетін қызметті берушінің басшысымен мемлекеттік көрсетілетін қызмет нәтижесіне қол қою;</w:t>
      </w:r>
    </w:p>
    <w:bookmarkEnd w:id="25"/>
    <w:bookmarkStart w:name="z28" w:id="26"/>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берушінің кеңсесіне жіберу;</w:t>
      </w:r>
    </w:p>
    <w:bookmarkEnd w:id="26"/>
    <w:bookmarkStart w:name="z29" w:id="27"/>
    <w:p>
      <w:pPr>
        <w:spacing w:after="0"/>
        <w:ind w:left="0"/>
        <w:jc w:val="both"/>
      </w:pPr>
      <w:r>
        <w:rPr>
          <w:rFonts w:ascii="Times New Roman"/>
          <w:b w:val="false"/>
          <w:i w:val="false"/>
          <w:color w:val="000000"/>
          <w:sz w:val="28"/>
        </w:rPr>
        <w:t>
      6) мемлекеттік көрсетілетін қызмет нәтижесін көрсетілетін қызмет берушінің кеңсе қызметкерімен көрсетілетін қызметті алушыға беру.</w:t>
      </w:r>
    </w:p>
    <w:bookmarkEnd w:id="27"/>
    <w:bookmarkStart w:name="z30" w:id="28"/>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іс-әрекеттерінің тәртібінің сипаттамасы</w:t>
      </w:r>
    </w:p>
    <w:bookmarkEnd w:id="28"/>
    <w:bookmarkStart w:name="z31" w:id="29"/>
    <w:p>
      <w:pPr>
        <w:spacing w:after="0"/>
        <w:ind w:left="0"/>
        <w:jc w:val="both"/>
      </w:pPr>
      <w:r>
        <w:rPr>
          <w:rFonts w:ascii="Times New Roman"/>
          <w:b w:val="false"/>
          <w:i w:val="false"/>
          <w:color w:val="000000"/>
          <w:sz w:val="28"/>
        </w:rPr>
        <w:t>
      8. Мемлекеттік көрсетілетін қызметті көрсету үдерісіне қатысатын көрсетілетін қызметті беруші құрылымдық бөлімшелерінің (қызметкерлерінің) тізімі:</w:t>
      </w:r>
    </w:p>
    <w:bookmarkEnd w:id="29"/>
    <w:bookmarkStart w:name="z32" w:id="30"/>
    <w:p>
      <w:pPr>
        <w:spacing w:after="0"/>
        <w:ind w:left="0"/>
        <w:jc w:val="both"/>
      </w:pPr>
      <w:r>
        <w:rPr>
          <w:rFonts w:ascii="Times New Roman"/>
          <w:b w:val="false"/>
          <w:i w:val="false"/>
          <w:color w:val="000000"/>
          <w:sz w:val="28"/>
        </w:rPr>
        <w:t>
      1) көрсетілетін қызметті берушінің басшысы;</w:t>
      </w:r>
    </w:p>
    <w:bookmarkEnd w:id="30"/>
    <w:bookmarkStart w:name="z33" w:id="31"/>
    <w:p>
      <w:pPr>
        <w:spacing w:after="0"/>
        <w:ind w:left="0"/>
        <w:jc w:val="both"/>
      </w:pPr>
      <w:r>
        <w:rPr>
          <w:rFonts w:ascii="Times New Roman"/>
          <w:b w:val="false"/>
          <w:i w:val="false"/>
          <w:color w:val="000000"/>
          <w:sz w:val="28"/>
        </w:rPr>
        <w:t>
      2) көрсетілетін қызметті берушінің кеңсе қызметкері;</w:t>
      </w:r>
    </w:p>
    <w:bookmarkEnd w:id="31"/>
    <w:bookmarkStart w:name="z34" w:id="3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2"/>
    <w:p>
      <w:pPr>
        <w:spacing w:after="0"/>
        <w:ind w:left="0"/>
        <w:jc w:val="both"/>
      </w:pPr>
      <w:r>
        <w:rPr>
          <w:rFonts w:ascii="Times New Roman"/>
          <w:b w:val="false"/>
          <w:i w:val="false"/>
          <w:color w:val="000000"/>
          <w:sz w:val="28"/>
        </w:rPr>
        <w:t xml:space="preserve">
      Әрбір рәсімнің ұзақтығын көрсетумен көрсетілетін қызметті берушінің құрылымдық бөлімшелері (қызметкерлері) арасындағы рәсімнің (әрекеттердің) реттілігінің сипаттамасы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Әрбір рәсімнің ұзақтығын көрсетумен көрсетілетін қызметті берушінің құрылымдық бөлімшелері (қызметкерлері) арасындағы рәсімнің (әрекеттердің) реттілігінің сипаттамасы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блок-сызбамен сүйемелденеді.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w:t>
            </w:r>
            <w:r>
              <w:br/>
            </w:r>
            <w:r>
              <w:rPr>
                <w:rFonts w:ascii="Times New Roman"/>
                <w:b w:val="false"/>
                <w:i w:val="false"/>
                <w:color w:val="000000"/>
                <w:sz w:val="20"/>
              </w:rPr>
              <w:t>мемлекеттік мекеменің тұрғын үй</w:t>
            </w:r>
            <w:r>
              <w:br/>
            </w:r>
            <w:r>
              <w:rPr>
                <w:rFonts w:ascii="Times New Roman"/>
                <w:b w:val="false"/>
                <w:i w:val="false"/>
                <w:color w:val="000000"/>
                <w:sz w:val="20"/>
              </w:rPr>
              <w:t>қорынан тұрғын үйге мұқтаж</w:t>
            </w:r>
            <w:r>
              <w:br/>
            </w:r>
            <w:r>
              <w:rPr>
                <w:rFonts w:ascii="Times New Roman"/>
                <w:b w:val="false"/>
                <w:i w:val="false"/>
                <w:color w:val="000000"/>
                <w:sz w:val="20"/>
              </w:rPr>
              <w:t>азаматтарға тұрақты пайдалануында</w:t>
            </w:r>
            <w:r>
              <w:br/>
            </w:r>
            <w:r>
              <w:rPr>
                <w:rFonts w:ascii="Times New Roman"/>
                <w:b w:val="false"/>
                <w:i w:val="false"/>
                <w:color w:val="000000"/>
                <w:sz w:val="20"/>
              </w:rPr>
              <w:t>коммуналдық тұрғын үй қорынан</w:t>
            </w:r>
            <w:r>
              <w:br/>
            </w:r>
            <w:r>
              <w:rPr>
                <w:rFonts w:ascii="Times New Roman"/>
                <w:b w:val="false"/>
                <w:i w:val="false"/>
                <w:color w:val="000000"/>
                <w:sz w:val="20"/>
              </w:rPr>
              <w:t>берілген тұрғын үйдің немесе</w:t>
            </w:r>
            <w:r>
              <w:br/>
            </w:r>
            <w:r>
              <w:rPr>
                <w:rFonts w:ascii="Times New Roman"/>
                <w:b w:val="false"/>
                <w:i w:val="false"/>
                <w:color w:val="000000"/>
                <w:sz w:val="20"/>
              </w:rPr>
              <w:t>жергілікті атқарушы орган жеке</w:t>
            </w:r>
            <w:r>
              <w:br/>
            </w:r>
            <w:r>
              <w:rPr>
                <w:rFonts w:ascii="Times New Roman"/>
                <w:b w:val="false"/>
                <w:i w:val="false"/>
                <w:color w:val="000000"/>
                <w:sz w:val="20"/>
              </w:rPr>
              <w:t>тұрғын үй қорынан жалдаған тұрғын</w:t>
            </w:r>
            <w:r>
              <w:br/>
            </w:r>
            <w:r>
              <w:rPr>
                <w:rFonts w:ascii="Times New Roman"/>
                <w:b w:val="false"/>
                <w:i w:val="false"/>
                <w:color w:val="000000"/>
                <w:sz w:val="20"/>
              </w:rPr>
              <w:t>үйдің 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Өтініш нысаны         </w:t>
      </w:r>
    </w:p>
    <w:p>
      <w:pPr>
        <w:spacing w:after="0"/>
        <w:ind w:left="0"/>
        <w:jc w:val="both"/>
      </w:pPr>
      <w:r>
        <w:rPr>
          <w:rFonts w:ascii="Times New Roman"/>
          <w:b w:val="false"/>
          <w:i w:val="false"/>
          <w:color w:val="000000"/>
          <w:sz w:val="28"/>
        </w:rPr>
        <w:t>
      "Астана қаласының Тұрғын үй басқармасы"</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азамат(ша) 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беруіңізді сұраймын.</w:t>
      </w:r>
    </w:p>
    <w:p>
      <w:pPr>
        <w:spacing w:after="0"/>
        <w:ind w:left="0"/>
        <w:jc w:val="both"/>
      </w:pPr>
      <w:r>
        <w:rPr>
          <w:rFonts w:ascii="Times New Roman"/>
          <w:b w:val="false"/>
          <w:i w:val="false"/>
          <w:color w:val="000000"/>
          <w:sz w:val="28"/>
        </w:rPr>
        <w:t>
      Менде және менімен тұрақты тұратын отбасы мүшелерінде осы елді мекенде тұрақты пайдалануда коммуналдық тұрғын үй қорынан берілетін тұрғын үйдің бар немесе жоқ екенін тексеруге қарсы емеспін.</w:t>
      </w:r>
    </w:p>
    <w:p>
      <w:pPr>
        <w:spacing w:after="0"/>
        <w:ind w:left="0"/>
        <w:jc w:val="both"/>
      </w:pPr>
      <w:r>
        <w:rPr>
          <w:rFonts w:ascii="Times New Roman"/>
          <w:b w:val="false"/>
          <w:i w:val="false"/>
          <w:color w:val="000000"/>
          <w:sz w:val="28"/>
        </w:rPr>
        <w:t>
      Қосымша: ________________________</w:t>
      </w:r>
    </w:p>
    <w:p>
      <w:pPr>
        <w:spacing w:after="0"/>
        <w:ind w:left="0"/>
        <w:jc w:val="both"/>
      </w:pPr>
      <w:r>
        <w:rPr>
          <w:rFonts w:ascii="Times New Roman"/>
          <w:b w:val="false"/>
          <w:i w:val="false"/>
          <w:color w:val="000000"/>
          <w:sz w:val="28"/>
        </w:rPr>
        <w:t>
      ______________________________</w:t>
      </w:r>
    </w:p>
    <w:bookmarkStart w:name="z36" w:id="33"/>
    <w:p>
      <w:pPr>
        <w:spacing w:after="0"/>
        <w:ind w:left="0"/>
        <w:jc w:val="left"/>
      </w:pPr>
      <w:r>
        <w:rPr>
          <w:rFonts w:ascii="Times New Roman"/>
          <w:b/>
          <w:i w:val="false"/>
          <w:color w:val="000000"/>
        </w:rPr>
        <w:t xml:space="preserve"> (күні, қолы)</w:t>
      </w:r>
      <w:r>
        <w:br/>
      </w:r>
      <w:r>
        <w:rPr>
          <w:rFonts w:ascii="Times New Roman"/>
          <w:b/>
          <w:i w:val="false"/>
          <w:color w:val="000000"/>
        </w:rPr>
        <w:t>"Мемлекеттік кәсіпорынның немесе</w:t>
      </w:r>
      <w:r>
        <w:br/>
      </w:r>
      <w:r>
        <w:rPr>
          <w:rFonts w:ascii="Times New Roman"/>
          <w:b/>
          <w:i w:val="false"/>
          <w:color w:val="000000"/>
        </w:rPr>
        <w:t>мемлекеттік мекеменің тұрғын үй</w:t>
      </w:r>
      <w:r>
        <w:br/>
      </w:r>
      <w:r>
        <w:rPr>
          <w:rFonts w:ascii="Times New Roman"/>
          <w:b/>
          <w:i w:val="false"/>
          <w:color w:val="000000"/>
        </w:rPr>
        <w:t>қорынан тұрғын үйге мұқтаж</w:t>
      </w:r>
      <w:r>
        <w:br/>
      </w:r>
      <w:r>
        <w:rPr>
          <w:rFonts w:ascii="Times New Roman"/>
          <w:b/>
          <w:i w:val="false"/>
          <w:color w:val="000000"/>
        </w:rPr>
        <w:t>азаматтарға тұрақты пайдалануында</w:t>
      </w:r>
      <w:r>
        <w:br/>
      </w:r>
      <w:r>
        <w:rPr>
          <w:rFonts w:ascii="Times New Roman"/>
          <w:b/>
          <w:i w:val="false"/>
          <w:color w:val="000000"/>
        </w:rPr>
        <w:t>коммуналдық тұрғын үй қорынан</w:t>
      </w:r>
      <w:r>
        <w:br/>
      </w:r>
      <w:r>
        <w:rPr>
          <w:rFonts w:ascii="Times New Roman"/>
          <w:b/>
          <w:i w:val="false"/>
          <w:color w:val="000000"/>
        </w:rPr>
        <w:t>берілген тұрғын үйдің немесе</w:t>
      </w:r>
      <w:r>
        <w:br/>
      </w:r>
      <w:r>
        <w:rPr>
          <w:rFonts w:ascii="Times New Roman"/>
          <w:b/>
          <w:i w:val="false"/>
          <w:color w:val="000000"/>
        </w:rPr>
        <w:t>жергілікті атқарушы орган жеке</w:t>
      </w:r>
      <w:r>
        <w:br/>
      </w:r>
      <w:r>
        <w:rPr>
          <w:rFonts w:ascii="Times New Roman"/>
          <w:b/>
          <w:i w:val="false"/>
          <w:color w:val="000000"/>
        </w:rPr>
        <w:t>тұрғын үй қорынан жалдаған тұрғын</w:t>
      </w:r>
      <w:r>
        <w:br/>
      </w:r>
      <w:r>
        <w:rPr>
          <w:rFonts w:ascii="Times New Roman"/>
          <w:b/>
          <w:i w:val="false"/>
          <w:color w:val="000000"/>
        </w:rPr>
        <w:t>үйдің болуы (болмауы) туралы</w:t>
      </w:r>
      <w:r>
        <w:br/>
      </w:r>
      <w:r>
        <w:rPr>
          <w:rFonts w:ascii="Times New Roman"/>
          <w:b/>
          <w:i w:val="false"/>
          <w:color w:val="000000"/>
        </w:rPr>
        <w:t>анықтама беру" мемлекеттік</w:t>
      </w:r>
      <w:r>
        <w:br/>
      </w:r>
      <w:r>
        <w:rPr>
          <w:rFonts w:ascii="Times New Roman"/>
          <w:b/>
          <w:i w:val="false"/>
          <w:color w:val="000000"/>
        </w:rPr>
        <w:t>көрсетілетін қызмет регламентіне</w:t>
      </w:r>
      <w:r>
        <w:br/>
      </w:r>
      <w:r>
        <w:rPr>
          <w:rFonts w:ascii="Times New Roman"/>
          <w:b/>
          <w:i w:val="false"/>
          <w:color w:val="000000"/>
        </w:rPr>
        <w:t>2-қосымшаМемлекеттік көрсетілетін қызмет үдерісінде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әрекет ету тәртібін сипаттаудың</w:t>
      </w:r>
      <w:r>
        <w:br/>
      </w:r>
      <w:r>
        <w:rPr>
          <w:rFonts w:ascii="Times New Roman"/>
          <w:b/>
          <w:i w:val="false"/>
          <w:color w:val="000000"/>
        </w:rPr>
        <w:t xml:space="preserve">блок-сызбасы  </w:t>
      </w:r>
    </w:p>
    <w:bookmarkEnd w:id="33"/>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4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w:t>
            </w:r>
            <w:r>
              <w:br/>
            </w:r>
            <w:r>
              <w:rPr>
                <w:rFonts w:ascii="Times New Roman"/>
                <w:b w:val="false"/>
                <w:i w:val="false"/>
                <w:color w:val="000000"/>
                <w:sz w:val="20"/>
              </w:rPr>
              <w:t>мемлекеттік мекеменің тұрғын үй</w:t>
            </w:r>
            <w:r>
              <w:br/>
            </w:r>
            <w:r>
              <w:rPr>
                <w:rFonts w:ascii="Times New Roman"/>
                <w:b w:val="false"/>
                <w:i w:val="false"/>
                <w:color w:val="000000"/>
                <w:sz w:val="20"/>
              </w:rPr>
              <w:t>қорынан тұрғын үйге мұқтаж</w:t>
            </w:r>
            <w:r>
              <w:br/>
            </w:r>
            <w:r>
              <w:rPr>
                <w:rFonts w:ascii="Times New Roman"/>
                <w:b w:val="false"/>
                <w:i w:val="false"/>
                <w:color w:val="000000"/>
                <w:sz w:val="20"/>
              </w:rPr>
              <w:t>азаматтарға тұрақты пайдалануында</w:t>
            </w:r>
            <w:r>
              <w:br/>
            </w:r>
            <w:r>
              <w:rPr>
                <w:rFonts w:ascii="Times New Roman"/>
                <w:b w:val="false"/>
                <w:i w:val="false"/>
                <w:color w:val="000000"/>
                <w:sz w:val="20"/>
              </w:rPr>
              <w:t>коммуналдық тұрғын үй қорынан</w:t>
            </w:r>
            <w:r>
              <w:br/>
            </w:r>
            <w:r>
              <w:rPr>
                <w:rFonts w:ascii="Times New Roman"/>
                <w:b w:val="false"/>
                <w:i w:val="false"/>
                <w:color w:val="000000"/>
                <w:sz w:val="20"/>
              </w:rPr>
              <w:t>берілген тұрғын үйдің немесе</w:t>
            </w:r>
            <w:r>
              <w:br/>
            </w:r>
            <w:r>
              <w:rPr>
                <w:rFonts w:ascii="Times New Roman"/>
                <w:b w:val="false"/>
                <w:i w:val="false"/>
                <w:color w:val="000000"/>
                <w:sz w:val="20"/>
              </w:rPr>
              <w:t>жергілікті атқарушы орган жеке</w:t>
            </w:r>
            <w:r>
              <w:br/>
            </w:r>
            <w:r>
              <w:rPr>
                <w:rFonts w:ascii="Times New Roman"/>
                <w:b w:val="false"/>
                <w:i w:val="false"/>
                <w:color w:val="000000"/>
                <w:sz w:val="20"/>
              </w:rPr>
              <w:t>тұрғын үй қорынан жалдаған тұрғын</w:t>
            </w:r>
            <w:r>
              <w:br/>
            </w:r>
            <w:r>
              <w:rPr>
                <w:rFonts w:ascii="Times New Roman"/>
                <w:b w:val="false"/>
                <w:i w:val="false"/>
                <w:color w:val="000000"/>
                <w:sz w:val="20"/>
              </w:rPr>
              <w:t>үйдің болуы (болмауы)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Көрсетілетін мемлекеттік қызметтің бизнес-үдеріс анықтамасы</w:t>
      </w:r>
    </w:p>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ҚФБ – құрылымдық-функционалдық бірлік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199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