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ebdb" w14:textId="1a7e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Балалар құқықтарын қорғау жөніндегі басқармасы" мемлекеттік мекемесін "Астана қаласының Білім басқармасы" мемлекеттік мекемесіне біріктіру жолымен қайта құру туралы" Астана қаласы әкімдігінің 2014 жылғы 17 сәуірдегі № 107-610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26 қазандағы № 107-1903 қаулысы. Астана қаласының Әділет департаментінде 2015 жылы 27 қарашада № 973 болып тіркелді. Күші жойылды - Нұр-Сұлтан қаласы әкімдігінің 2021 жылғы 16 наурыздағы № 107-900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16.03.2021 </w:t>
      </w:r>
      <w:r>
        <w:rPr>
          <w:rFonts w:ascii="Times New Roman"/>
          <w:b w:val="false"/>
          <w:i w:val="false"/>
          <w:color w:val="ff0000"/>
          <w:sz w:val="28"/>
        </w:rPr>
        <w:t>№ 107-900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2016 жылғы 6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әкімдігінің 02.06.2017 </w:t>
      </w:r>
      <w:r>
        <w:rPr>
          <w:rFonts w:ascii="Times New Roman"/>
          <w:b w:val="false"/>
          <w:i w:val="false"/>
          <w:color w:val="000000"/>
          <w:sz w:val="28"/>
        </w:rPr>
        <w:t>№ 107-1110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қаласының Балалар құқықтарын қорғау жөніндегі басқармасы" мемлекеттік мекемесін "Астана қаласының Білім басқармасы" мемлекеттік мекемесіне біріктіру жолымен қайта құру туралы" Астана қаласы әкімдігінің 2014 жылғы 17 сәуірдегі № 107-610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2014 жылғы 23 мамырда № 814 болып тіркелген, 2014 жылғы 29 мамырдағы № 58 (3115) "Астана ақшамы" және 2014 жылғы 29 мамырдағы № 57 (3133) "Вечерняя Астана" газеттерінде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Білім басқармасы" мемлекеттік мекемесі туралы ереженің </w:t>
      </w:r>
      <w:r>
        <w:rPr>
          <w:rFonts w:ascii="Times New Roman"/>
          <w:b w:val="false"/>
          <w:i w:val="false"/>
          <w:color w:val="000000"/>
          <w:sz w:val="28"/>
        </w:rPr>
        <w:t>16-тармағы</w:t>
      </w:r>
      <w:r>
        <w:rPr>
          <w:rFonts w:ascii="Times New Roman"/>
          <w:b w:val="false"/>
          <w:i w:val="false"/>
          <w:color w:val="000000"/>
          <w:sz w:val="28"/>
        </w:rPr>
        <w:t xml:space="preserve"> мынадай мазмұндағы 45), 46), 47), 48), 49) тармақшалармен толықтырылсын:</w:t>
      </w:r>
    </w:p>
    <w:bookmarkEnd w:id="2"/>
    <w:p>
      <w:pPr>
        <w:spacing w:after="0"/>
        <w:ind w:left="0"/>
        <w:jc w:val="both"/>
      </w:pPr>
      <w:r>
        <w:rPr>
          <w:rFonts w:ascii="Times New Roman"/>
          <w:b w:val="false"/>
          <w:i w:val="false"/>
          <w:color w:val="000000"/>
          <w:sz w:val="28"/>
        </w:rPr>
        <w:t>
      "45) негізгі орта, жалпы орта білім берудің жалпы білім беретін оқу бағдарламаларын, техникалық және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қамтамасыз етілуін ұйымдастырады және олардың пайдаланылуын бақылауды жүзеге асырады;</w:t>
      </w:r>
    </w:p>
    <w:p>
      <w:pPr>
        <w:spacing w:after="0"/>
        <w:ind w:left="0"/>
        <w:jc w:val="both"/>
      </w:pPr>
      <w:r>
        <w:rPr>
          <w:rFonts w:ascii="Times New Roman"/>
          <w:b w:val="false"/>
          <w:i w:val="false"/>
          <w:color w:val="000000"/>
          <w:sz w:val="28"/>
        </w:rPr>
        <w:t>
      46) білім беру мониторингін жүзеге асырады;</w:t>
      </w:r>
    </w:p>
    <w:p>
      <w:pPr>
        <w:spacing w:after="0"/>
        <w:ind w:left="0"/>
        <w:jc w:val="both"/>
      </w:pPr>
      <w:r>
        <w:rPr>
          <w:rFonts w:ascii="Times New Roman"/>
          <w:b w:val="false"/>
          <w:i w:val="false"/>
          <w:color w:val="000000"/>
          <w:sz w:val="28"/>
        </w:rPr>
        <w:t>
      47) қамқоршылық кеңестерге жәрдем көрсетеді;</w:t>
      </w:r>
    </w:p>
    <w:p>
      <w:pPr>
        <w:spacing w:after="0"/>
        <w:ind w:left="0"/>
        <w:jc w:val="both"/>
      </w:pPr>
      <w:r>
        <w:rPr>
          <w:rFonts w:ascii="Times New Roman"/>
          <w:b w:val="false"/>
          <w:i w:val="false"/>
          <w:color w:val="000000"/>
          <w:sz w:val="28"/>
        </w:rPr>
        <w:t>
      48) білім беру ұйымдарындағы психологиялық қызметтің әдістемелік басшылығын қамтамасыз етеді;</w:t>
      </w:r>
    </w:p>
    <w:p>
      <w:pPr>
        <w:spacing w:after="0"/>
        <w:ind w:left="0"/>
        <w:jc w:val="both"/>
      </w:pPr>
      <w:r>
        <w:rPr>
          <w:rFonts w:ascii="Times New Roman"/>
          <w:b w:val="false"/>
          <w:i w:val="false"/>
          <w:color w:val="000000"/>
          <w:sz w:val="28"/>
        </w:rPr>
        <w:t>
      49)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p>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Э.А. Суханбердиеваға осы қаулыны әділет органдарында мемлекеттік тіркегеннен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