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df4f" w14:textId="af4d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туризм басқармасы" мемлекеттік мекемесі туралы ережені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9 ақпандағы № А-2/57 қаулысы. Ақмола облысының Әділет департаментінде 2015 жылғы 11 наурызда № 4684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туризм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камтамасыз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Д.Н.Нұрмолдинға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А-2/57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"Ақмола облысының туризм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туризм басқармасы" мемлекеттік мекемесі туризм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туризм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туризм басқармасы"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"Ақмола облысының туризм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туризм басқармасы" мемлекеттік мекемесі егер ол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туризм басқармасы" мемлекеттік мекемесі өз құзыретінің мәселелері бойынша заңнамада белгіленген тәртіппен "Ақмола облысының туризм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туризм басқармасы" мемлекеттік мекемесінің құрылымы мен штат санының лимиті қолданыстағы заңнамаға сәйкес белгіленеді.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Қазақстан Республикасы, индексі 020000, Ақмола облысы, Көкшетау қаласы, Ауэзов көшесі, 177.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туризм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туризм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туризм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туризм басқармасы" мемлекеттік мекемесіне кәсіпкерлік субъектілерімен "Ақмола облысының туризм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туризм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міндеттемелері, функциялары, құқықтары</w:t>
      </w:r>
      <w:r>
        <w:br/>
      </w:r>
      <w:r>
        <w:rPr>
          <w:rFonts w:ascii="Times New Roman"/>
          <w:b/>
          <w:i w:val="false"/>
          <w:color w:val="000000"/>
        </w:rPr>
        <w:t>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туризм басқармасы" мемлекеттік мекемесінің миссиясы: облыс аумағында туристік қызмет саласындағы мемлекеттік саясатты іске асыру және үйлестіруді жүзеге асыру;</w:t>
      </w:r>
      <w:r>
        <w:br/>
      </w:r>
      <w:r>
        <w:rPr>
          <w:rFonts w:ascii="Times New Roman"/>
          <w:b w:val="false"/>
          <w:i w:val="false"/>
          <w:color w:val="000000"/>
          <w:sz w:val="28"/>
        </w:rPr>
        <w:t>
      </w:t>
      </w:r>
      <w:r>
        <w:rPr>
          <w:rFonts w:ascii="Times New Roman"/>
          <w:b w:val="false"/>
          <w:i w:val="false"/>
          <w:color w:val="000000"/>
          <w:sz w:val="28"/>
        </w:rPr>
        <w:t>14. Міндеттері: туристік қызметті дамыту мәселелері бойынша мемлекеттік саясаттың негізгі бағыттарын жүзеге асыру;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туристік қызметтер көрсету нарығына талдау жасау және тиісті әкімшілік-аумақтық бірліктің аумағында туризмнің дамуы туралы қажетті мәліметтерді уәкілетті органға ұсыну;</w:t>
      </w:r>
      <w:r>
        <w:br/>
      </w:r>
      <w:r>
        <w:rPr>
          <w:rFonts w:ascii="Times New Roman"/>
          <w:b w:val="false"/>
          <w:i w:val="false"/>
          <w:color w:val="000000"/>
          <w:sz w:val="28"/>
        </w:rPr>
        <w:t>
      облыстық туристік ресурстарды қорғау жөніндегі шараларды әзірлеу және енгізу;</w:t>
      </w:r>
      <w:r>
        <w:br/>
      </w:r>
      <w:r>
        <w:rPr>
          <w:rFonts w:ascii="Times New Roman"/>
          <w:b w:val="false"/>
          <w:i w:val="false"/>
          <w:color w:val="000000"/>
          <w:sz w:val="28"/>
        </w:rPr>
        <w:t>
      облыс аумағында туристік индустрия объектілерін жоспарлау және салу бойынша қызметті үйлестіру;</w:t>
      </w:r>
      <w:r>
        <w:br/>
      </w:r>
      <w:r>
        <w:rPr>
          <w:rFonts w:ascii="Times New Roman"/>
          <w:b w:val="false"/>
          <w:i w:val="false"/>
          <w:color w:val="000000"/>
          <w:sz w:val="28"/>
        </w:rPr>
        <w:t>
      балалар мен жастар лагерінің, туристер бірлестіктерінің қызметіне және өзіндік туризмді дамытуға қолдау көрсету;</w:t>
      </w:r>
      <w:r>
        <w:br/>
      </w:r>
      <w:r>
        <w:rPr>
          <w:rFonts w:ascii="Times New Roman"/>
          <w:b w:val="false"/>
          <w:i w:val="false"/>
          <w:color w:val="000000"/>
          <w:sz w:val="28"/>
        </w:rPr>
        <w:t>
      туристік қызмет субъектілеріне туристік қызметті ұйымдастыруға байланысты мәселелерде әдістемелік және консультациялық көмек көрсету;</w:t>
      </w:r>
      <w:r>
        <w:br/>
      </w:r>
      <w:r>
        <w:rPr>
          <w:rFonts w:ascii="Times New Roman"/>
          <w:b w:val="false"/>
          <w:i w:val="false"/>
          <w:color w:val="000000"/>
          <w:sz w:val="28"/>
        </w:rPr>
        <w:t>
      халықты жұмыспен қамтуды ұлғайту шарасы ретінде туристік қызмет саласындағы кәсіпкерлікті дамыту және қолдау;</w:t>
      </w:r>
      <w:r>
        <w:br/>
      </w:r>
      <w:r>
        <w:rPr>
          <w:rFonts w:ascii="Times New Roman"/>
          <w:b w:val="false"/>
          <w:i w:val="false"/>
          <w:color w:val="000000"/>
          <w:sz w:val="28"/>
        </w:rPr>
        <w:t>
      туристiк ақпаратты, оның iшiнде туристiк әлеует, туризм объектiлерi мен туристiк қызметтi жүзеге асыратын тұлғалар туралы ақпаратты беру;</w:t>
      </w:r>
      <w:r>
        <w:br/>
      </w:r>
      <w:r>
        <w:rPr>
          <w:rFonts w:ascii="Times New Roman"/>
          <w:b w:val="false"/>
          <w:i w:val="false"/>
          <w:color w:val="000000"/>
          <w:sz w:val="28"/>
        </w:rPr>
        <w:t>
      туристік ақпарат орталығын құру туралы ұсыныстар енгізу;</w:t>
      </w:r>
      <w:r>
        <w:br/>
      </w:r>
      <w:r>
        <w:rPr>
          <w:rFonts w:ascii="Times New Roman"/>
          <w:b w:val="false"/>
          <w:i w:val="false"/>
          <w:color w:val="000000"/>
          <w:sz w:val="28"/>
        </w:rPr>
        <w:t>
      Қазақстан Республикасының лицензиялау туралы заңнамасына сәйкес туроператорлық қызметті лицензиялауды жүзеге асыру;</w:t>
      </w:r>
      <w:r>
        <w:br/>
      </w:r>
      <w:r>
        <w:rPr>
          <w:rFonts w:ascii="Times New Roman"/>
          <w:b w:val="false"/>
          <w:i w:val="false"/>
          <w:color w:val="000000"/>
          <w:sz w:val="28"/>
        </w:rPr>
        <w:t>
      гидті (аудармашы гидті) кәсіптік даярлауды ұйымдастыру;</w:t>
      </w:r>
      <w:r>
        <w:br/>
      </w:r>
      <w:r>
        <w:rPr>
          <w:rFonts w:ascii="Times New Roman"/>
          <w:b w:val="false"/>
          <w:i w:val="false"/>
          <w:color w:val="000000"/>
          <w:sz w:val="28"/>
        </w:rPr>
        <w:t>
      туристік саланы дамыту жөніндегі іс-шаралар жоспарын әзірлеу;</w:t>
      </w:r>
      <w:r>
        <w:br/>
      </w:r>
      <w:r>
        <w:rPr>
          <w:rFonts w:ascii="Times New Roman"/>
          <w:b w:val="false"/>
          <w:i w:val="false"/>
          <w:color w:val="000000"/>
          <w:sz w:val="28"/>
        </w:rPr>
        <w:t>
      туристік маршруттар мен соқпақтардың мемлекеттік тізілімін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міндеттемелері:</w:t>
      </w:r>
      <w:r>
        <w:br/>
      </w:r>
      <w:r>
        <w:rPr>
          <w:rFonts w:ascii="Times New Roman"/>
          <w:b w:val="false"/>
          <w:i w:val="false"/>
          <w:color w:val="000000"/>
          <w:sz w:val="28"/>
        </w:rPr>
        <w:t>
      облыстық басқармалар мен ведомстволардан, жергілікті атқарушы органдардан, меншік түріне қарамастан ұйымдардан ақпараттар, мәліметтер сұрату және алу;</w:t>
      </w:r>
      <w:r>
        <w:br/>
      </w:r>
      <w:r>
        <w:rPr>
          <w:rFonts w:ascii="Times New Roman"/>
          <w:b w:val="false"/>
          <w:i w:val="false"/>
          <w:color w:val="000000"/>
          <w:sz w:val="28"/>
        </w:rPr>
        <w:t>
      облыстық туристік ресурстарды қорғау бойынша шаралар әзірлеу және енгізу;</w:t>
      </w:r>
      <w:r>
        <w:br/>
      </w:r>
      <w:r>
        <w:rPr>
          <w:rFonts w:ascii="Times New Roman"/>
          <w:b w:val="false"/>
          <w:i w:val="false"/>
          <w:color w:val="000000"/>
          <w:sz w:val="28"/>
        </w:rPr>
        <w:t>
      туризм жөніндегі мамандармен конференциялар, семинарлар, оқыту мен тәжірибе алмасудың өзге де түрлерін ұйымдастыру;</w:t>
      </w:r>
      <w:r>
        <w:br/>
      </w:r>
      <w:r>
        <w:rPr>
          <w:rFonts w:ascii="Times New Roman"/>
          <w:b w:val="false"/>
          <w:i w:val="false"/>
          <w:color w:val="000000"/>
          <w:sz w:val="28"/>
        </w:rPr>
        <w:t>
      халықаралық, өңіраралық, республикалық туристік іс-шаралар өткізу;</w:t>
      </w:r>
      <w:r>
        <w:br/>
      </w:r>
      <w:r>
        <w:rPr>
          <w:rFonts w:ascii="Times New Roman"/>
          <w:b w:val="false"/>
          <w:i w:val="false"/>
          <w:color w:val="000000"/>
          <w:sz w:val="28"/>
        </w:rPr>
        <w:t>
      туристік ұйымдардың қызметкерлерін, облыстық туристік іс-шаралардың жеңімпаздары мен жүлдегерлерін марапатқа ұсыну және дипломдармен, жүлделермен, грамоталармен, бағалы сыйлықтармен марапаттау мәселелерін белгіленген тәртіпте жүзеге асыру;</w:t>
      </w:r>
      <w:r>
        <w:br/>
      </w:r>
      <w:r>
        <w:rPr>
          <w:rFonts w:ascii="Times New Roman"/>
          <w:b w:val="false"/>
          <w:i w:val="false"/>
          <w:color w:val="000000"/>
          <w:sz w:val="28"/>
        </w:rPr>
        <w:t>
      облыстық туристік іс-шаралардың күнтізбелік жоспарын әзірлеу және жүзеге асыру.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туризм басқармасы" мемлекеттік мекемесінің басқару басшымен жүзеге асырылады және "Ақмола облысының туризм басқармасы" мемлекеттік мекемесіне жүктелген міндеттердің орындалуына және оның функцияларын жүзеге асыруға дербес жауапты.</w:t>
      </w:r>
      <w:r>
        <w:br/>
      </w:r>
      <w:r>
        <w:rPr>
          <w:rFonts w:ascii="Times New Roman"/>
          <w:b w:val="false"/>
          <w:i w:val="false"/>
          <w:color w:val="000000"/>
          <w:sz w:val="28"/>
        </w:rPr>
        <w:t>
      </w:t>
      </w:r>
      <w:r>
        <w:rPr>
          <w:rFonts w:ascii="Times New Roman"/>
          <w:b w:val="false"/>
          <w:i w:val="false"/>
          <w:color w:val="000000"/>
          <w:sz w:val="28"/>
        </w:rPr>
        <w:t>18. "Ақмола облысының туризм басқармасы" мемлекеттік мекемесінің басшысын Ақмола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"Ақмола облысының туризм басқармасы" мемлекеттік мекемесі басшысының өкілеттігі:</w:t>
      </w:r>
      <w:r>
        <w:br/>
      </w:r>
      <w:r>
        <w:rPr>
          <w:rFonts w:ascii="Times New Roman"/>
          <w:b w:val="false"/>
          <w:i w:val="false"/>
          <w:color w:val="000000"/>
          <w:sz w:val="28"/>
        </w:rPr>
        <w:t>
      "Ақмола облысының туризм басқармасы" мемлекеттік мекемесінің жұмысына басшылық етеді және ұйымдастырады;</w:t>
      </w:r>
      <w:r>
        <w:br/>
      </w:r>
      <w:r>
        <w:rPr>
          <w:rFonts w:ascii="Times New Roman"/>
          <w:b w:val="false"/>
          <w:i w:val="false"/>
          <w:color w:val="000000"/>
          <w:sz w:val="28"/>
        </w:rPr>
        <w:t>
      заңнамаға сәйкес "Ақмола облысының туризм басқармасы" мемлекеттік мекемесінің қызметкерлерін лауазымға тағайындайды және лауазымынан босатады;</w:t>
      </w:r>
      <w:r>
        <w:br/>
      </w:r>
      <w:r>
        <w:rPr>
          <w:rFonts w:ascii="Times New Roman"/>
          <w:b w:val="false"/>
          <w:i w:val="false"/>
          <w:color w:val="000000"/>
          <w:sz w:val="28"/>
        </w:rPr>
        <w:t>
      Қазақстан Республикасының қолданыстағы заңнамасында белгіленген тәртіппен "Ақмола облысының туризм басқармасы" мемлекеттік мекемесінің қызметкерлерін марапаттау, материалдық көмек көрсету, тәртіптік жаза қолдану мәселелерін шешеді;</w:t>
      </w:r>
      <w:r>
        <w:br/>
      </w:r>
      <w:r>
        <w:rPr>
          <w:rFonts w:ascii="Times New Roman"/>
          <w:b w:val="false"/>
          <w:i w:val="false"/>
          <w:color w:val="000000"/>
          <w:sz w:val="28"/>
        </w:rPr>
        <w:t>
      мемлекеттік органдарда, өзге де ұйымдарда "Ақмола облысының туризм басқармасы" мемлекеттік мекемесінің мүддесін қорғайды;</w:t>
      </w:r>
      <w:r>
        <w:br/>
      </w:r>
      <w:r>
        <w:rPr>
          <w:rFonts w:ascii="Times New Roman"/>
          <w:b w:val="false"/>
          <w:i w:val="false"/>
          <w:color w:val="000000"/>
          <w:sz w:val="28"/>
        </w:rPr>
        <w:t>
      сыбайлас жемқорлыққа қарсы әрекет ету бойынша шаралар қолданады және ол үшін дербес жауапкершілік алады;</w:t>
      </w:r>
      <w:r>
        <w:br/>
      </w:r>
      <w:r>
        <w:rPr>
          <w:rFonts w:ascii="Times New Roman"/>
          <w:b w:val="false"/>
          <w:i w:val="false"/>
          <w:color w:val="000000"/>
          <w:sz w:val="28"/>
        </w:rPr>
        <w:t>
      Қазақстан Республикасының заңнамасына сәйкес өзге де өкілеттіктерді жүзеге асырады;</w:t>
      </w:r>
      <w:r>
        <w:br/>
      </w:r>
      <w:r>
        <w:rPr>
          <w:rFonts w:ascii="Times New Roman"/>
          <w:b w:val="false"/>
          <w:i w:val="false"/>
          <w:color w:val="000000"/>
          <w:sz w:val="28"/>
        </w:rPr>
        <w:t>
      аудандық және қалалық әкімдіктердің туризм саласы бойынша қызметтерін үйлестіреді;</w:t>
      </w:r>
      <w:r>
        <w:br/>
      </w:r>
      <w:r>
        <w:rPr>
          <w:rFonts w:ascii="Times New Roman"/>
          <w:b w:val="false"/>
          <w:i w:val="false"/>
          <w:color w:val="000000"/>
          <w:sz w:val="28"/>
        </w:rPr>
        <w:t>
      басқарманың құрылымдық бөлімдері мен өз қызметкерлерінің өкілеттіліктері және міндеттерін анықтайды;</w:t>
      </w:r>
      <w:r>
        <w:br/>
      </w:r>
      <w:r>
        <w:rPr>
          <w:rFonts w:ascii="Times New Roman"/>
          <w:b w:val="false"/>
          <w:i w:val="false"/>
          <w:color w:val="000000"/>
          <w:sz w:val="28"/>
        </w:rPr>
        <w:t>
      "Ақмола облысының туризм басқармасы" мемлекеттік мекемесінің басшысы болмаған кезеңде,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туризм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"Ақмола облысының туризм басқармасы" мемлекеттік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21. "Ақмола облысының туризм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туризм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туризм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