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3e14" w14:textId="1343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25 маусымдағы № А-7/296 қаулысы. Ақмола облысының Әділет департаментінде 2015 жылғы 30 шілдеде № 4915 болып тіркелді. Күші жойылды - Ақмола облысы әкімдігінің 2020 жылғы 21 ақпандағы № А-2/82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А-2/82</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ұйымдарына құжаттар қабылдау" мемлекеттік көрсетілетін қызмет көрсету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"Техникалық және кәсіптік білім беру ұйымдарындағы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"Техникалық және кәсіптік білім туралы құжаттардың телнұсқаларын беру" мемлекеттік көрсетілетін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қаулының орындалуын бақылау облыс әкімінің орынбасары Н.Ж.Нұркеновке жүктелсін.</w:t>
      </w:r>
    </w:p>
    <w:bookmarkEnd w:id="5"/>
    <w:bookmarkStart w:name="z7" w:id="6"/>
    <w:p>
      <w:pPr>
        <w:spacing w:after="0"/>
        <w:ind w:left="0"/>
        <w:jc w:val="both"/>
      </w:pPr>
      <w:r>
        <w:rPr>
          <w:rFonts w:ascii="Times New Roman"/>
          <w:b w:val="false"/>
          <w:i w:val="false"/>
          <w:color w:val="000000"/>
          <w:sz w:val="28"/>
        </w:rPr>
        <w:t xml:space="preserve">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 2015 жылғы 14 сәуірдегі № 200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А-7/296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 регламенті</w:t>
      </w: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ұйымдарына құжаттар қабылдау" мемлекеттік көрсетілетін қызмет (бұдан әрі – мемлекеттік көрсетілетін қызмет) Ақмола облысының техникалық және кәсіптік, орта білімнен кейінгі білім беретін оқу орындары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14 сәуірдегі № 200 бұйрығымен бекітілген (Нормативтік құқықтық актілерді мемлекеттік тіркеу тізілімінде № 11220 болып тіркелген) "Техникалық және кәсіптік, орта білімнен кейінгі білім беру ұйымдарына құжаттар қабылдау" мемлекеттік көрсетілетін қызмет стандартының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болып табылады.</w:t>
      </w:r>
    </w:p>
    <w:bookmarkEnd w:id="10"/>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өзара әрекет ету тәртібінің сипаттамасы</w:t>
      </w:r>
    </w:p>
    <w:bookmarkEnd w:id="11"/>
    <w:bookmarkStart w:name="z15" w:id="12"/>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рәсімдеудің (әрекеттің) мазмұны, оны орындаудың ұзақтылығы:</w:t>
      </w:r>
    </w:p>
    <w:bookmarkEnd w:id="13"/>
    <w:bookmarkStart w:name="z17" w:id="14"/>
    <w:p>
      <w:pPr>
        <w:spacing w:after="0"/>
        <w:ind w:left="0"/>
        <w:jc w:val="both"/>
      </w:pPr>
      <w:r>
        <w:rPr>
          <w:rFonts w:ascii="Times New Roman"/>
          <w:b w:val="false"/>
          <w:i w:val="false"/>
          <w:color w:val="000000"/>
          <w:sz w:val="28"/>
        </w:rPr>
        <w:t>
      1) көрсетілетін қызметті берушінің қабылдау комиссиясы құжаттарды қабылдауды, құжаттардың толықтығын тексеруді жүзеге асырады – 5 минут. Нәтижесі – қабылдау комиссиясының жауапты хатшысына құжаттарды жолдайды;</w:t>
      </w:r>
    </w:p>
    <w:bookmarkEnd w:id="14"/>
    <w:bookmarkStart w:name="z18" w:id="15"/>
    <w:p>
      <w:pPr>
        <w:spacing w:after="0"/>
        <w:ind w:left="0"/>
        <w:jc w:val="both"/>
      </w:pPr>
      <w:r>
        <w:rPr>
          <w:rFonts w:ascii="Times New Roman"/>
          <w:b w:val="false"/>
          <w:i w:val="false"/>
          <w:color w:val="000000"/>
          <w:sz w:val="28"/>
        </w:rPr>
        <w:t>
      2) қабылдау комиссиясының жауапты хатшысы кұжаттарды тіркеуді жүзеге асырады, қолхат жобасын дайындайды – 10 минут. Нәтижесі - техникалық және кәсіптік, орта білімнен кейінгі білім беретін оқу орнына құжаттардың қабылданғаны туралы қолхат беру.</w:t>
      </w:r>
    </w:p>
    <w:bookmarkEnd w:id="15"/>
    <w:p>
      <w:pPr>
        <w:spacing w:after="0"/>
        <w:ind w:left="0"/>
        <w:jc w:val="both"/>
      </w:pPr>
      <w:r>
        <w:rPr>
          <w:rFonts w:ascii="Times New Roman"/>
          <w:b w:val="false"/>
          <w:i w:val="false"/>
          <w:color w:val="000000"/>
          <w:sz w:val="28"/>
        </w:rPr>
        <w:t>
      Күндізгі оқу нысанына – 20 маусым мен 20 тамыз аралығында;</w:t>
      </w:r>
    </w:p>
    <w:p>
      <w:pPr>
        <w:spacing w:after="0"/>
        <w:ind w:left="0"/>
        <w:jc w:val="both"/>
      </w:pPr>
      <w:r>
        <w:rPr>
          <w:rFonts w:ascii="Times New Roman"/>
          <w:b w:val="false"/>
          <w:i w:val="false"/>
          <w:color w:val="000000"/>
          <w:sz w:val="28"/>
        </w:rPr>
        <w:t>
      Сырттай (кешкі) оқу нысанына – 20 маусым мен 20 қыркүйек аралығында.</w:t>
      </w:r>
    </w:p>
    <w:bookmarkStart w:name="z19"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16"/>
    <w:bookmarkStart w:name="z20" w:id="17"/>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p>
    <w:bookmarkEnd w:id="17"/>
    <w:bookmarkStart w:name="z21" w:id="18"/>
    <w:p>
      <w:pPr>
        <w:spacing w:after="0"/>
        <w:ind w:left="0"/>
        <w:jc w:val="both"/>
      </w:pPr>
      <w:r>
        <w:rPr>
          <w:rFonts w:ascii="Times New Roman"/>
          <w:b w:val="false"/>
          <w:i w:val="false"/>
          <w:color w:val="000000"/>
          <w:sz w:val="28"/>
        </w:rPr>
        <w:t>
      1) көрсетілетін қызметті берушінің кабылдау комиссиясы;</w:t>
      </w:r>
    </w:p>
    <w:bookmarkEnd w:id="18"/>
    <w:bookmarkStart w:name="z22" w:id="19"/>
    <w:p>
      <w:pPr>
        <w:spacing w:after="0"/>
        <w:ind w:left="0"/>
        <w:jc w:val="both"/>
      </w:pPr>
      <w:r>
        <w:rPr>
          <w:rFonts w:ascii="Times New Roman"/>
          <w:b w:val="false"/>
          <w:i w:val="false"/>
          <w:color w:val="000000"/>
          <w:sz w:val="28"/>
        </w:rPr>
        <w:t>
      2) қабылдау комиссиясының жауапты хатшысы.</w:t>
      </w:r>
    </w:p>
    <w:bookmarkEnd w:id="19"/>
    <w:bookmarkStart w:name="z23" w:id="20"/>
    <w:p>
      <w:pPr>
        <w:spacing w:after="0"/>
        <w:ind w:left="0"/>
        <w:jc w:val="both"/>
      </w:pPr>
      <w:r>
        <w:rPr>
          <w:rFonts w:ascii="Times New Roman"/>
          <w:b w:val="false"/>
          <w:i w:val="false"/>
          <w:color w:val="000000"/>
          <w:sz w:val="28"/>
        </w:rPr>
        <w:t>
      7. Әрбір рәсімнің (іс-қимылдың) ұзақтылығын көрсете отырып, құрылымдық бөлімшелер (қызметшілер) арасында рәсімдердің (іс-қимылдың) кезеңділігін сипаттау:</w:t>
      </w:r>
    </w:p>
    <w:bookmarkEnd w:id="20"/>
    <w:bookmarkStart w:name="z24" w:id="21"/>
    <w:p>
      <w:pPr>
        <w:spacing w:after="0"/>
        <w:ind w:left="0"/>
        <w:jc w:val="both"/>
      </w:pPr>
      <w:r>
        <w:rPr>
          <w:rFonts w:ascii="Times New Roman"/>
          <w:b w:val="false"/>
          <w:i w:val="false"/>
          <w:color w:val="000000"/>
          <w:sz w:val="28"/>
        </w:rPr>
        <w:t>
      1) көрсетілетін қызметті берушінің қабылдау комиссиясы құжаттарды қабылдауды, құжаттардың толықтығын тексеруді жүзеге асырады – 5 минут;</w:t>
      </w:r>
    </w:p>
    <w:bookmarkEnd w:id="21"/>
    <w:bookmarkStart w:name="z25" w:id="22"/>
    <w:p>
      <w:pPr>
        <w:spacing w:after="0"/>
        <w:ind w:left="0"/>
        <w:jc w:val="both"/>
      </w:pPr>
      <w:r>
        <w:rPr>
          <w:rFonts w:ascii="Times New Roman"/>
          <w:b w:val="false"/>
          <w:i w:val="false"/>
          <w:color w:val="000000"/>
          <w:sz w:val="28"/>
        </w:rPr>
        <w:t>
      2) қабылдау комиссиясының жауапты хатшысы кұжаттарды тіркеуді жүзеге асырады, қолхат жобасын дайындайды – 10 минут.</w:t>
      </w:r>
    </w:p>
    <w:bookmarkEnd w:id="22"/>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ұйымдарына құжаттар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 қосымша</w:t>
            </w:r>
          </w:p>
        </w:tc>
      </w:tr>
    </w:tbl>
    <w:bookmarkStart w:name="z27" w:id="23"/>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қызмет көрсетудің бизнес-процестерінің анықтамалығы</w:t>
      </w:r>
    </w:p>
    <w:bookmarkEnd w:id="23"/>
    <w:p>
      <w:pPr>
        <w:spacing w:after="0"/>
        <w:ind w:left="0"/>
        <w:jc w:val="both"/>
      </w:pPr>
      <w:r>
        <w:rPr>
          <w:rFonts w:ascii="Times New Roman"/>
          <w:b w:val="false"/>
          <w:i w:val="false"/>
          <w:color w:val="ff0000"/>
          <w:sz w:val="28"/>
        </w:rPr>
        <w:t xml:space="preserve">
      Ескерту. Қосымшаның тақырыбы жаңа редакцияда - Ақмола облысы әкімдігінің 24.04.2018 </w:t>
      </w:r>
      <w:r>
        <w:rPr>
          <w:rFonts w:ascii="Times New Roman"/>
          <w:b w:val="false"/>
          <w:i w:val="false"/>
          <w:color w:val="ff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А-7/296 қаулысымен</w:t>
            </w:r>
            <w:r>
              <w:br/>
            </w:r>
            <w:r>
              <w:rPr>
                <w:rFonts w:ascii="Times New Roman"/>
                <w:b w:val="false"/>
                <w:i w:val="false"/>
                <w:color w:val="000000"/>
                <w:sz w:val="20"/>
              </w:rPr>
              <w:t>бекітілді</w:t>
            </w:r>
          </w:p>
        </w:tc>
      </w:tr>
    </w:tbl>
    <w:bookmarkStart w:name="z29" w:id="24"/>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регламенті</w:t>
      </w:r>
    </w:p>
    <w:bookmarkEnd w:id="24"/>
    <w:p>
      <w:pPr>
        <w:spacing w:after="0"/>
        <w:ind w:left="0"/>
        <w:jc w:val="both"/>
      </w:pPr>
      <w:r>
        <w:rPr>
          <w:rFonts w:ascii="Times New Roman"/>
          <w:b w:val="false"/>
          <w:i w:val="false"/>
          <w:color w:val="ff0000"/>
          <w:sz w:val="28"/>
        </w:rPr>
        <w:t xml:space="preserve">
      Ескерту. Регламент  тақырыбы қазақ тілінде жаңа редакцияда, орыс тіліндегі мәтіні өзгермейді - Ақмола облысы әкімдігінің 31.10.2019 </w:t>
      </w:r>
      <w:r>
        <w:rPr>
          <w:rFonts w:ascii="Times New Roman"/>
          <w:b w:val="false"/>
          <w:i w:val="false"/>
          <w:color w:val="ff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04" w:id="25"/>
    <w:p>
      <w:pPr>
        <w:spacing w:after="0"/>
        <w:ind w:left="0"/>
        <w:jc w:val="left"/>
      </w:pPr>
      <w:r>
        <w:rPr>
          <w:rFonts w:ascii="Times New Roman"/>
          <w:b/>
          <w:i w:val="false"/>
          <w:color w:val="000000"/>
        </w:rPr>
        <w:t xml:space="preserve"> 1. Жалпы ережелер</w:t>
      </w:r>
    </w:p>
    <w:bookmarkEnd w:id="25"/>
    <w:bookmarkStart w:name="z31" w:id="26"/>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 (бұдан әрі – мемлекеттік көрсетілетін қызмет) жатақханасы бар Ақмола облысының техникалық және кәсіптік білім беру ұйымдарымен (бұдан әрі – көрсетілетін қызметті беруші) көрсетіледі.</w:t>
      </w:r>
    </w:p>
    <w:bookmarkEnd w:id="2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қазақ тілінде жаңа редакцияда, орыс тіліндегі мәтіні өзгермейді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2. Мемлекеттік қызметті көрсету нысаны: қағаз түрінде.</w:t>
      </w:r>
    </w:p>
    <w:bookmarkEnd w:id="27"/>
    <w:bookmarkStart w:name="z33" w:id="28"/>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беру ұйымдарындағы білім алушыларға Қазақстан Республикасы Білім және ғылым министрінің 2015 жылғы 14 сәуірдегі № 200 бұйрығымен бекітілген (Нормативтік құқықтық актілерді мемлекеттік тіркеу тізілімінде № 11220 болып тіркелген) "Техникалық және кәсіптік білім беру ұйымдарындағы білім алушыларға жатақхана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жатақхана беру туралы жолдама.</w:t>
      </w:r>
    </w:p>
    <w:bookmarkEnd w:id="2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қазақ тілінде жаңа редакцияда, орыс тіліндегі мәтіні өзгермейді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бөлімшесінің (қызметшілерінің) өзара әрекет ету тәртібінің сипаттамасы</w:t>
      </w:r>
    </w:p>
    <w:bookmarkEnd w:id="29"/>
    <w:bookmarkStart w:name="z35" w:id="30"/>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рәсімдеудің (әрекеттің) мазмұны, оны орындаудың ұзақтылығы:</w:t>
      </w:r>
    </w:p>
    <w:bookmarkEnd w:id="31"/>
    <w:bookmarkStart w:name="z37" w:id="32"/>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 Нәтижесі – басшылыққа құжаттарды жолдау;</w:t>
      </w:r>
    </w:p>
    <w:bookmarkEnd w:id="32"/>
    <w:bookmarkStart w:name="z38" w:id="33"/>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1 жұмыс күні. Нәтижесі – орындау үшін жауапты орындаушыны белгілеу;</w:t>
      </w:r>
    </w:p>
    <w:bookmarkEnd w:id="33"/>
    <w:bookmarkStart w:name="z39" w:id="34"/>
    <w:p>
      <w:pPr>
        <w:spacing w:after="0"/>
        <w:ind w:left="0"/>
        <w:jc w:val="both"/>
      </w:pPr>
      <w:r>
        <w:rPr>
          <w:rFonts w:ascii="Times New Roman"/>
          <w:b w:val="false"/>
          <w:i w:val="false"/>
          <w:color w:val="000000"/>
          <w:sz w:val="28"/>
        </w:rPr>
        <w:t>
      3) жауапты орындаушы жолдаманың жобасын дайындайды – 7 жұмыс күні. Нәтижесі – басшылыққа жолдаманы жолдау;</w:t>
      </w:r>
    </w:p>
    <w:bookmarkEnd w:id="34"/>
    <w:bookmarkStart w:name="z40" w:id="35"/>
    <w:p>
      <w:pPr>
        <w:spacing w:after="0"/>
        <w:ind w:left="0"/>
        <w:jc w:val="both"/>
      </w:pPr>
      <w:r>
        <w:rPr>
          <w:rFonts w:ascii="Times New Roman"/>
          <w:b w:val="false"/>
          <w:i w:val="false"/>
          <w:color w:val="000000"/>
          <w:sz w:val="28"/>
        </w:rPr>
        <w:t>
      4) көрсетілетін қызметті берушінің басшылығы жолдаманың жобасымен танысады – 1 жұмыс күні. Нәтижесі – жолдамаға қол қою;</w:t>
      </w:r>
    </w:p>
    <w:bookmarkEnd w:id="35"/>
    <w:bookmarkStart w:name="z41" w:id="36"/>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жолдаманы береді – 15 минут. Нәтижесі – техникалық және кәсіптік білім беру ұйымдарында білім алушыларға жатақхана беру туралы жолдама беру.</w:t>
      </w:r>
    </w:p>
    <w:bookmarkEnd w:id="36"/>
    <w:bookmarkStart w:name="z42"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әрекет ету тәртібінің сипаттамасы</w:t>
      </w:r>
    </w:p>
    <w:bookmarkEnd w:id="37"/>
    <w:bookmarkStart w:name="z43" w:id="38"/>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p>
    <w:bookmarkEnd w:id="38"/>
    <w:bookmarkStart w:name="z44" w:id="39"/>
    <w:p>
      <w:pPr>
        <w:spacing w:after="0"/>
        <w:ind w:left="0"/>
        <w:jc w:val="both"/>
      </w:pPr>
      <w:r>
        <w:rPr>
          <w:rFonts w:ascii="Times New Roman"/>
          <w:b w:val="false"/>
          <w:i w:val="false"/>
          <w:color w:val="000000"/>
          <w:sz w:val="28"/>
        </w:rPr>
        <w:t>
      1) көрсетілетін қызметті берушінің кеңсесі;</w:t>
      </w:r>
    </w:p>
    <w:bookmarkEnd w:id="39"/>
    <w:bookmarkStart w:name="z45" w:id="40"/>
    <w:p>
      <w:pPr>
        <w:spacing w:after="0"/>
        <w:ind w:left="0"/>
        <w:jc w:val="both"/>
      </w:pPr>
      <w:r>
        <w:rPr>
          <w:rFonts w:ascii="Times New Roman"/>
          <w:b w:val="false"/>
          <w:i w:val="false"/>
          <w:color w:val="000000"/>
          <w:sz w:val="28"/>
        </w:rPr>
        <w:t>
      2) көрсетілетін қызметті берушінің басшылығы;</w:t>
      </w:r>
    </w:p>
    <w:bookmarkEnd w:id="40"/>
    <w:bookmarkStart w:name="z46" w:id="4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1"/>
    <w:bookmarkStart w:name="z47" w:id="42"/>
    <w:p>
      <w:pPr>
        <w:spacing w:after="0"/>
        <w:ind w:left="0"/>
        <w:jc w:val="both"/>
      </w:pPr>
      <w:r>
        <w:rPr>
          <w:rFonts w:ascii="Times New Roman"/>
          <w:b w:val="false"/>
          <w:i w:val="false"/>
          <w:color w:val="000000"/>
          <w:sz w:val="28"/>
        </w:rPr>
        <w:t>
      7. Әрбір рәсімнің (іс-қимылдың) ұзақтылығын көрсете отырып, құрылымдық бөлімшелер (қызметшілер) арасында рәсімдердің (іс-қимылдың) кезеңділігін сипаттау:</w:t>
      </w:r>
    </w:p>
    <w:bookmarkEnd w:id="42"/>
    <w:bookmarkStart w:name="z48" w:id="43"/>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w:t>
      </w:r>
    </w:p>
    <w:bookmarkEnd w:id="43"/>
    <w:bookmarkStart w:name="z49" w:id="44"/>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1 жұмыс күні;</w:t>
      </w:r>
    </w:p>
    <w:bookmarkEnd w:id="44"/>
    <w:bookmarkStart w:name="z50" w:id="45"/>
    <w:p>
      <w:pPr>
        <w:spacing w:after="0"/>
        <w:ind w:left="0"/>
        <w:jc w:val="both"/>
      </w:pPr>
      <w:r>
        <w:rPr>
          <w:rFonts w:ascii="Times New Roman"/>
          <w:b w:val="false"/>
          <w:i w:val="false"/>
          <w:color w:val="000000"/>
          <w:sz w:val="28"/>
        </w:rPr>
        <w:t>
      3) жауапты орындаушы жолдаманың жобасын дайындайды – 7 жұмыс күні;</w:t>
      </w:r>
    </w:p>
    <w:bookmarkEnd w:id="45"/>
    <w:bookmarkStart w:name="z51" w:id="46"/>
    <w:p>
      <w:pPr>
        <w:spacing w:after="0"/>
        <w:ind w:left="0"/>
        <w:jc w:val="both"/>
      </w:pPr>
      <w:r>
        <w:rPr>
          <w:rFonts w:ascii="Times New Roman"/>
          <w:b w:val="false"/>
          <w:i w:val="false"/>
          <w:color w:val="000000"/>
          <w:sz w:val="28"/>
        </w:rPr>
        <w:t>
      4) көрсетілетін қызметті берушінің басшылығы жолдаманың жобасымен танысады – 1 жұмыс күні;</w:t>
      </w:r>
    </w:p>
    <w:bookmarkEnd w:id="46"/>
    <w:bookmarkStart w:name="z52" w:id="47"/>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жолдаманы береді – 15 минут.</w:t>
      </w:r>
    </w:p>
    <w:bookmarkEnd w:id="47"/>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 ұйымдарындағы білім</w:t>
            </w:r>
            <w:r>
              <w:br/>
            </w:r>
            <w:r>
              <w:rPr>
                <w:rFonts w:ascii="Times New Roman"/>
                <w:b w:val="false"/>
                <w:i w:val="false"/>
                <w:color w:val="000000"/>
                <w:sz w:val="20"/>
              </w:rPr>
              <w:t>алушыларға жатақхана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54" w:id="48"/>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көрсетудің бизнес-процестерінің анықтамалығы</w:t>
      </w:r>
    </w:p>
    <w:bookmarkEnd w:id="48"/>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31.10.2019 </w:t>
      </w:r>
      <w:r>
        <w:rPr>
          <w:rFonts w:ascii="Times New Roman"/>
          <w:b w:val="false"/>
          <w:i w:val="false"/>
          <w:color w:val="ff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бөлімшесінің (қызметкерлерінің) өзара әрекет ету;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А-7/296 қаулысымен</w:t>
            </w:r>
            <w:r>
              <w:br/>
            </w:r>
            <w:r>
              <w:rPr>
                <w:rFonts w:ascii="Times New Roman"/>
                <w:b w:val="false"/>
                <w:i w:val="false"/>
                <w:color w:val="000000"/>
                <w:sz w:val="20"/>
              </w:rPr>
              <w:t>бекітілді</w:t>
            </w:r>
          </w:p>
        </w:tc>
      </w:tr>
    </w:tbl>
    <w:bookmarkStart w:name="z56" w:id="49"/>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4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15.04.2016 </w:t>
      </w:r>
      <w:r>
        <w:rPr>
          <w:rFonts w:ascii="Times New Roman"/>
          <w:b w:val="false"/>
          <w:i w:val="false"/>
          <w:color w:val="ff0000"/>
          <w:sz w:val="28"/>
        </w:rPr>
        <w:t>№ А-5/168</w:t>
      </w:r>
      <w:r>
        <w:rPr>
          <w:rFonts w:ascii="Times New Roman"/>
          <w:b w:val="false"/>
          <w:i w:val="false"/>
          <w:color w:val="ff0000"/>
          <w:sz w:val="28"/>
        </w:rPr>
        <w:t xml:space="preserve"> (ресми жарияланған күнінен бастап қолданысқа енгізіледі) қаулысымен.</w:t>
      </w:r>
    </w:p>
    <w:bookmarkStart w:name="z57" w:id="50"/>
    <w:p>
      <w:pPr>
        <w:spacing w:after="0"/>
        <w:ind w:left="0"/>
        <w:jc w:val="left"/>
      </w:pPr>
      <w:r>
        <w:rPr>
          <w:rFonts w:ascii="Times New Roman"/>
          <w:b/>
          <w:i w:val="false"/>
          <w:color w:val="000000"/>
        </w:rPr>
        <w:t xml:space="preserve"> 1. Жалпы ережелері</w:t>
      </w:r>
    </w:p>
    <w:bookmarkEnd w:id="50"/>
    <w:p>
      <w:pPr>
        <w:spacing w:after="0"/>
        <w:ind w:left="0"/>
        <w:jc w:val="both"/>
      </w:pPr>
      <w:bookmarkStart w:name="z58" w:id="51"/>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 (бұдан әрі – мемлекеттік көрсетілетін қызмет) Ақмола облысының техникалық және кәсіптік білім беретін ұйымдарымен көрсетіледі (бұдан әрі – көрсетілетін қызметті беруші).</w:t>
      </w:r>
    </w:p>
    <w:bookmarkEnd w:id="5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қағаз түрінде.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техникалық және кәсіптік білім туралы құжаттардың телнұсқасы.</w:t>
      </w:r>
    </w:p>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Start w:name="z63" w:id="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2"/>
    <w:p>
      <w:pPr>
        <w:spacing w:after="0"/>
        <w:ind w:left="0"/>
        <w:jc w:val="both"/>
      </w:pPr>
      <w:bookmarkStart w:name="z64" w:id="53"/>
      <w:r>
        <w:rPr>
          <w:rFonts w:ascii="Times New Roman"/>
          <w:b w:val="false"/>
          <w:i w:val="false"/>
          <w:color w:val="000000"/>
          <w:sz w:val="28"/>
        </w:rPr>
        <w:t>
      4. Мемлекеттік қызмет көрсету бойынша рәсімді (іс-қимыл) бастау үшін:</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корпорацияға өтініш білдіру кезінде Қазақстан Республикасы Білім және ғылым министрінің 2015 жылғы 14 сәуірдегі № 200 бұйрығымен бекітілген "Техникалық және кәсіптік білім туралы құжаттардың телнұсқаларын беру" (Нормативтік құқықтық актілерді мемлекеттік тіркеу тізілімінде № 11220 болып тіркелген) мемлекеттік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өтініші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 телнұсқаны толтыруды жүзеге асырады – 19 күнтізбелік күн;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басшы телнұсқаға қол қояды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телнұсқаны береді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 құжаттарды басшылыққа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телнұсқаны басшыға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телнұсқаға қол қою;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телнұсқаны беру.</w:t>
      </w:r>
    </w:p>
    <w:bookmarkStart w:name="z78" w:id="5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54"/>
    <w:p>
      <w:pPr>
        <w:spacing w:after="0"/>
        <w:ind w:left="0"/>
        <w:jc w:val="both"/>
      </w:pPr>
      <w:bookmarkStart w:name="z79" w:id="55"/>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кеңсенің қызметкері;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оларды тіркеуді жүзеге асырады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 телнұсқаны толтыруды жүзеге асырады – 19 күнтізбелік күн;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басшы телнұсқаға қол қояды – 1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кеңсенің қызметкері көрсетілетін қызметті алушыға телнұсқаны береді – 15 минут.</w:t>
      </w:r>
    </w:p>
    <w:bookmarkStart w:name="z89" w:id="56"/>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56"/>
    <w:p>
      <w:pPr>
        <w:spacing w:after="0"/>
        <w:ind w:left="0"/>
        <w:jc w:val="both"/>
      </w:pPr>
      <w:bookmarkStart w:name="z90" w:id="57"/>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p>
    <w:bookmarkEnd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топтамасының толықтығын тексереді және көрсетілетін қызметті алушыға өтінішті қабылдағаны туралы қолхат береді – 5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құжаттар топтамасын дайындайды және оны курьерлық немесе басқа да уәкілетті байланыс арқылы көрсетілетін қызметті берушіге жолдайды - 1 күнтізбелік күні;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Мемлекеттік корпорациясының қызметкері құжаттар топтамасын қабылдағаны туралы қолхатта көрсетілген мерзімде көрсетілетін қызметті алушыға мемлекетттік қызмет көрсетудің нәтижесін береді - 15 минут.</w:t>
      </w:r>
    </w:p>
    <w:p>
      <w:pPr>
        <w:spacing w:after="0"/>
        <w:ind w:left="0"/>
        <w:jc w:val="both"/>
      </w:pPr>
      <w:r>
        <w:rPr>
          <w:rFonts w:ascii="Times New Roman"/>
          <w:b w:val="false"/>
          <w:i w:val="false"/>
          <w:color w:val="000000"/>
          <w:sz w:val="28"/>
        </w:rPr>
        <w:t>
      Көрсетілетін мемлекеттік қызметті алушы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білім туралы құжаттың жоғалу мән-жайлары немесе басқа да себептері (тегінің, атының, әкесі атының (бар болса) өзгеруі, жарамсыздығы немесе оны толтыру кезіндегі қателер) баяндалған өтініш;</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куәліктің көшірмесі (тұлғаны салыстыру үшін).</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оқу орны басшысының атына өтініш, онда білім туралы құжаттың жоғалу мән-жайлары немесе басқа да себептері (тегінің, атының, әкесі атының (бар болса) өзгеруі, жарамсыздығы немесе оны толтыру кезіндегі қателер) баяндалады;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куәліктің көшірмесі (тұлғаны салыстыру үшін).</w:t>
      </w:r>
    </w:p>
    <w:p>
      <w:pPr>
        <w:spacing w:after="0"/>
        <w:ind w:left="0"/>
        <w:jc w:val="both"/>
      </w:pPr>
      <w:r>
        <w:rPr>
          <w:rFonts w:ascii="Times New Roman"/>
          <w:b w:val="false"/>
          <w:i w:val="false"/>
          <w:color w:val="000000"/>
          <w:sz w:val="28"/>
        </w:rPr>
        <w:t>
      Мемлекеттік ақпараттық ресурс болып табылатын көрсетілетін қызметті алушының жеке басын растайтын құжаттың мәліметтерін Мемлекеттік корпорация қызметкері "Электрондық үкімет" шлюзы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қосымшасы</w:t>
            </w:r>
          </w:p>
        </w:tc>
      </w:tr>
    </w:tbl>
    <w:bookmarkStart w:name="z103" w:id="58"/>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w:t>
      </w:r>
      <w:r>
        <w:br/>
      </w:r>
      <w:r>
        <w:rPr>
          <w:rFonts w:ascii="Times New Roman"/>
          <w:b/>
          <w:i w:val="false"/>
          <w:color w:val="000000"/>
        </w:rPr>
        <w:t>мемлекеттік қызмет көрсетудің бизнес-процестерінің анықтамалығы</w:t>
      </w:r>
    </w:p>
    <w:bookmarkEnd w:id="58"/>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2136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136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