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2a1d" w14:textId="c782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2014 жылғы 12 желтоқсандағы № 5С-32-2 "2015-2017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2015 жылғы 14 желтоқсандағы № 5С-43-4 шешімі. Ақмола облысының Әділет департаментінде 2015 жылғы 21 желтоқсанда № 5126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108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«2015-2017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қаулысына өзгерістер мен толықтырулар енгізу туралы» Қазақстан Республикасы Үкіметінің 2015 жылғы 7 желтоқсандағы № 971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«2015-2017 жылдарға арналған облыстық бюджет туралы» 2014 жылғы 12 желтоқсандағы № 5С-32-2 (Нормативтік құқықтық актілерді мемлекеттік тіркеу тізілімінде № 4517 тіркелген, 2015 жылдың 8 қаңтарында «Арқа ажары» газетінде, 2015 жылдың 8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облыстық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128 475 915,7 мың теңге, оның ішінде:</w:t>
      </w:r>
      <w:r>
        <w:br/>
      </w:r>
      <w:r>
        <w:rPr>
          <w:rFonts w:ascii="Times New Roman"/>
          <w:b w:val="false"/>
          <w:i w:val="false"/>
          <w:color w:val="000000"/>
          <w:sz w:val="28"/>
        </w:rPr>
        <w:t>
      салықтық түсімдер – 15 417 382,6 мың теңге;</w:t>
      </w:r>
      <w:r>
        <w:br/>
      </w:r>
      <w:r>
        <w:rPr>
          <w:rFonts w:ascii="Times New Roman"/>
          <w:b w:val="false"/>
          <w:i w:val="false"/>
          <w:color w:val="000000"/>
          <w:sz w:val="28"/>
        </w:rPr>
        <w:t>
      салықтық емес түсімдер – 1 700 117,3 мың теңге;</w:t>
      </w:r>
      <w:r>
        <w:br/>
      </w:r>
      <w:r>
        <w:rPr>
          <w:rFonts w:ascii="Times New Roman"/>
          <w:b w:val="false"/>
          <w:i w:val="false"/>
          <w:color w:val="000000"/>
          <w:sz w:val="28"/>
        </w:rPr>
        <w:t>
      негізгі капиталды сатудан түсетін түсімдер – 3 270,9 мың теңге;</w:t>
      </w:r>
      <w:r>
        <w:br/>
      </w:r>
      <w:r>
        <w:rPr>
          <w:rFonts w:ascii="Times New Roman"/>
          <w:b w:val="false"/>
          <w:i w:val="false"/>
          <w:color w:val="000000"/>
          <w:sz w:val="28"/>
        </w:rPr>
        <w:t>
      трансферттер түсімі – 111 355 144,9 мың теңге;</w:t>
      </w:r>
      <w:r>
        <w:br/>
      </w:r>
      <w:r>
        <w:rPr>
          <w:rFonts w:ascii="Times New Roman"/>
          <w:b w:val="false"/>
          <w:i w:val="false"/>
          <w:color w:val="000000"/>
          <w:sz w:val="28"/>
        </w:rPr>
        <w:t>
</w:t>
      </w:r>
      <w:r>
        <w:rPr>
          <w:rFonts w:ascii="Times New Roman"/>
          <w:b w:val="false"/>
          <w:i w:val="false"/>
          <w:color w:val="000000"/>
          <w:sz w:val="28"/>
        </w:rPr>
        <w:t>
      2) шығындар – 129 025 748,4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3 977 494,4 мың теңге, оның ішінде:</w:t>
      </w:r>
      <w:r>
        <w:br/>
      </w:r>
      <w:r>
        <w:rPr>
          <w:rFonts w:ascii="Times New Roman"/>
          <w:b w:val="false"/>
          <w:i w:val="false"/>
          <w:color w:val="000000"/>
          <w:sz w:val="28"/>
        </w:rPr>
        <w:t>
      бюджеттік кредиттер – 4 691 715,0 мың теңге;</w:t>
      </w:r>
      <w:r>
        <w:br/>
      </w:r>
      <w:r>
        <w:rPr>
          <w:rFonts w:ascii="Times New Roman"/>
          <w:b w:val="false"/>
          <w:i w:val="false"/>
          <w:color w:val="000000"/>
          <w:sz w:val="28"/>
        </w:rPr>
        <w:t>
      бюджеттік кредиттерді өтеу – 714 220,6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222 498,0 мың теңге, оның ішінде:</w:t>
      </w:r>
      <w:r>
        <w:br/>
      </w:r>
      <w:r>
        <w:rPr>
          <w:rFonts w:ascii="Times New Roman"/>
          <w:b w:val="false"/>
          <w:i w:val="false"/>
          <w:color w:val="000000"/>
          <w:sz w:val="28"/>
        </w:rPr>
        <w:t>
      қаржы активтерiн сатып алу – 223 000,0 мың теңге;</w:t>
      </w:r>
      <w:r>
        <w:br/>
      </w:r>
      <w:r>
        <w:rPr>
          <w:rFonts w:ascii="Times New Roman"/>
          <w:b w:val="false"/>
          <w:i w:val="false"/>
          <w:color w:val="000000"/>
          <w:sz w:val="28"/>
        </w:rPr>
        <w:t>
      мемлекеттің қаржы активтерін сатудан түсетін түсімдер – 502,0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-4 749 825,1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4 749 825,1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2015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төрайымы                       Е.Мащинская</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Д.Нұрмолдин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С.Кулагин</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p>
    <w:bookmarkStart w:name="z13"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2015 жылғы 14 желтоқсандағы</w:t>
      </w:r>
      <w:r>
        <w:br/>
      </w:r>
      <w:r>
        <w:rPr>
          <w:rFonts w:ascii="Times New Roman"/>
          <w:b w:val="false"/>
          <w:i w:val="false"/>
          <w:color w:val="000000"/>
          <w:sz w:val="28"/>
        </w:rPr>
        <w:t xml:space="preserve">
№ 5С-43-4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2015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32"/>
        <w:gridCol w:w="669"/>
        <w:gridCol w:w="8640"/>
        <w:gridCol w:w="289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128 475 915,7</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15 417 382,6</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13 716 477,5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13 716 477,5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1 700 905,1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1 700 905,1</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1 700 117,3</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48 462,3</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4 388,3</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19 902,6</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1 092,4</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20 294,7</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1 007,8</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1 007,8</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924 204,3</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924 204,3</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726 436,7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726 436,7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3 270,9</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3 270,9</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111 355 144,9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8 845 612,9</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8 845 612,9</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102 509 532,0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102 509 532,0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93"/>
        <w:gridCol w:w="709"/>
        <w:gridCol w:w="8635"/>
        <w:gridCol w:w="2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129 025 748,4</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1 547 525,8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63 507,0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883 581,9</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751 606,4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10 644,6</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17 534,9</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84 843,0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124 209,9</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120 441,3</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1 489,3</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134 706,4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123 158,8</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11 547,6</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80 104,1</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80 104,1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72 869,3</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42 340,4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183 939,2</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165 858,9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18 080,3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160 533,4</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132 553,0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23 835,6</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66 526,9</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8 026,5</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27 980,4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11 112,7</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16 867,7</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6 607 540,4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5 929 598,8</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5 182 225,8</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503 279,7</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36 354,0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137 945,3</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658 676,6</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22 640,6</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636 036,0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18 278 580,5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212 026,8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189 795,0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13 524 838,4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808 299,6</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76 572,4</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67 335,8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559 029,1</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139 711,7</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5 741 663,4</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3 769 973,5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70 078,1</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157 582,0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735 092,0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408 937,8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840 587,0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3 541 193,3</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3 199 524,0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341 669,3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1 000 522,0</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776 854,0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223 668,0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27 114 580,6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23 093 279,6</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104 558,9</w:t>
            </w:r>
          </w:p>
        </w:tc>
      </w:tr>
      <w:tr>
        <w:trPr>
          <w:trHeight w:val="13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120 670,0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517 062,0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82 507,0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105 200,0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224 778,2</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3 477 526,6</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481 714,5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711 821,0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259 323,0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385 482,0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93 637,0</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74 711,2</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556 474,0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720 257,0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68 539,9</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681 561,1</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118 065,0</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12 554 238,5</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434 070,0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1 263 072,0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4 021 301,0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3 949 426,3</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71 874,7</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3 804 711,4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2 607 231,6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85 109,8</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507 586,9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220 533,4</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693 951,8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259 626,6</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167 802,0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403 141,5</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136 806,6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1 080 202,6</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1 042 496,3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70 968,3</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64 166,8</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6 801,5</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10 296 522,6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3 254,5</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1 820,9</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4 035 249,6</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393 177,6</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38 277,4</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897 337,0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1 818 082,6</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бюджеттеріне инженерлік-коммуникациялық инфрақұрылымды сатып алуға ағымдағы нысаналы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835 783,0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6 253 877,6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56 042,2</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1 472 605,0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497 366,0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16 425,5</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3 791 316,5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275 385,1</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5 376 873,7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269 301,8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21 599,6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229 480,6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6 181,0</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1 025 048,9</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44 743,6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224 421,6</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212 713,9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384 919,2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70 649,6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582 185,9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183 897,9</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392 793,0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76 355,5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30 862,5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44 388,0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223 856,5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113 608,4</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94 487,6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177 501,9</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35 637,9</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141 864,0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45 751,9</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23 301,9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2 976 871,3</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46 211,1</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41 597,0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2 415 462,2</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209 462,0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264 139,0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1 646 140,0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1 082 370,0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Газдытасмалдау жүйесінің дамуына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20 261 845,2</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50 480,5</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42 169,0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6 996,8</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1 314,7</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1 119 601,1</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72 065,5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587 904,6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298 517,0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16 638 447,5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122 992,0</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166 508,3</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3 571,5</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2 786 270,0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144 068,0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өндеуге арналған гербицидтердің, биоагенттердің (энтомофагтардың) және биопрепараттардың құнын арзандату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4 120 199,5</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100 010,0</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2 068 698,6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30 477,4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179 812,0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8 453,0</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6 123 360,2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938 561,0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938 561,0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878 823,1</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8 687,7</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1 890,0</w:t>
            </w:r>
          </w:p>
        </w:tc>
      </w:tr>
      <w:tr>
        <w:trPr>
          <w:trHeight w:val="9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71 492,0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747 120,0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44 226,0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38 628,2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891 808,6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773 554,4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55 129,9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717 780,5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80 330,2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30 547,0</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5 287 457,4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5 287 457,4</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53 154,0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545 203,0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1 117 835,0</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2 112 767,7</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5 033 034,9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52 810,1</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52 810,1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2 629 712,0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320 000,0</w:t>
            </w:r>
          </w:p>
        </w:tc>
      </w:tr>
      <w:tr>
        <w:trPr>
          <w:trHeight w:val="12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2 309 712,0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1 611 148,0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2020» бағдарламасы шеңберінде жеке кәсіпкерлікті қолдау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2020» бағдарламасы шеңберінде кредиттер бойынша пайыздық мөлшерлемелерді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1 404 585,0</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2020» бағдарламасы шеңберінде шағын және орта бизнеске кредиттерді ішінара кепілдендіру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58 563,0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135 154,5</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135 154,5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1 327,5</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1 327,5</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22 717 266,4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22 717 266,4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193 749,7</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9 293,4</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235 976,0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1 293 827,3</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30 045,0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3 977 494,4</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3 595 731,0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714 220,6</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714 220,6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714 220,6</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707 938,7</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 сомаларын қайтару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6 281,9</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222 498,0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-4 749 825,1</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4 749 825,1</w:t>
            </w:r>
          </w:p>
        </w:tc>
      </w:tr>
    </w:tbl>
    <w:bookmarkStart w:name="z15"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2015 жылғы 14 желтоқсандағы</w:t>
      </w:r>
      <w:r>
        <w:br/>
      </w:r>
      <w:r>
        <w:rPr>
          <w:rFonts w:ascii="Times New Roman"/>
          <w:b w:val="false"/>
          <w:i w:val="false"/>
          <w:color w:val="000000"/>
          <w:sz w:val="28"/>
        </w:rPr>
        <w:t xml:space="preserve">
№ 5С-43-4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0"/>
        <w:gridCol w:w="2630"/>
      </w:tblGrid>
      <w:tr>
        <w:trPr>
          <w:trHeight w:val="3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47 990 823,0</w:t>
            </w:r>
          </w:p>
        </w:tc>
      </w:tr>
      <w:tr>
        <w:trPr>
          <w:trHeight w:val="31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30 781 634,0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2 937 762,0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бөлімдерінің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оқу-жаттығулар жүргізуге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562 639,0</w:t>
            </w:r>
          </w:p>
        </w:tc>
      </w:tr>
      <w:tr>
        <w:trPr>
          <w:trHeight w:val="2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15 156,0</w:t>
            </w:r>
          </w:p>
        </w:tc>
      </w:tr>
      <w:tr>
        <w:trPr>
          <w:trHeight w:val="2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шартты қаржылай көмекті енгізуге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167 802,0</w:t>
            </w:r>
          </w:p>
        </w:tc>
      </w:tr>
      <w:tr>
        <w:trPr>
          <w:trHeight w:val="30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5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импланттаудан кейін осы инмпланттардың сөйлеу процессорларын ауыстыру және келтіру бойынша қызмет көрсетуге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273 535,0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4 813 205,0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3 704 708,0</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626 244,0</w:t>
            </w:r>
          </w:p>
        </w:tc>
      </w:tr>
      <w:tr>
        <w:trPr>
          <w:trHeight w:val="5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101 138,0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білім алушылардың стипендияларының мөлшерін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733 224,0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15 331 147,0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14 691 719,0</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қаржыландырылатын тегін медициналық көмектің кепілдік берілген көлемін қамтамасыз етуге және кеңейтуге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12 525 282,0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2 166 437,0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иммундық профилактикасын қамтамасыз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634 328,0</w:t>
            </w:r>
          </w:p>
        </w:tc>
      </w:tr>
      <w:tr>
        <w:trPr>
          <w:trHeight w:val="9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1 399 553,0</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ұйымдастыруға және жүргізуге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835 783,0</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375 119,0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371 698,0</w:t>
            </w:r>
          </w:p>
        </w:tc>
      </w:tr>
      <w:tr>
        <w:trPr>
          <w:trHeight w:val="8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7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1 292 979,0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қаржыландыруға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1 117 835,0</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моноқалалардағы ағымдағы іс-шараларды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163 185,0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3 032,0</w:t>
            </w:r>
          </w:p>
        </w:tc>
      </w:tr>
      <w:tr>
        <w:trPr>
          <w:trHeight w:val="7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1 611 148,0</w:t>
            </w:r>
          </w:p>
        </w:tc>
      </w:tr>
      <w:tr>
        <w:trPr>
          <w:trHeight w:val="3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w:t>
            </w:r>
            <w:r>
              <w:rPr>
                <w:rFonts w:ascii="Times New Roman"/>
                <w:b w:val="false"/>
                <w:i w:val="false"/>
                <w:color w:val="000000"/>
                <w:sz w:val="20"/>
              </w:rPr>
              <w:t xml:space="preserve"> картасы – 2020» бағдарламасы шеңберiнде өңiрлерде жеке кәсiпкерлiктi қолдауға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1 539 585,0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71 563,0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2 252 434</w:t>
            </w:r>
          </w:p>
        </w:tc>
      </w:tr>
      <w:tr>
        <w:trPr>
          <w:trHeight w:val="84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179 812,0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қордан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12 107,0</w:t>
            </w:r>
          </w:p>
        </w:tc>
      </w:tr>
      <w:tr>
        <w:trPr>
          <w:trHeight w:val="3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89 920,0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89 920,0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12 517 474,0</w:t>
            </w:r>
          </w:p>
        </w:tc>
      </w:tr>
      <w:tr>
        <w:trPr>
          <w:trHeight w:val="3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8 472 005,0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1 675 661,0</w:t>
            </w:r>
          </w:p>
        </w:tc>
      </w:tr>
      <w:tr>
        <w:trPr>
          <w:trHeight w:val="4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5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3 863 275,0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1 456 726,0</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305 243,0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231 697,0</w:t>
            </w:r>
          </w:p>
        </w:tc>
      </w:tr>
      <w:tr>
        <w:trPr>
          <w:trHeight w:val="3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73 546,0</w:t>
            </w:r>
          </w:p>
        </w:tc>
      </w:tr>
      <w:tr>
        <w:trPr>
          <w:trHeight w:val="6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593 378,0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368 477,0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77 722,0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3 295 469,0</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497 366,0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Газдытасмалдау жүйесінің дамуына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52 370,0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1 472 605,0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rPr>
                <w:rFonts w:ascii="Times New Roman"/>
                <w:b w:val="false"/>
                <w:i w:val="false"/>
                <w:color w:val="000000"/>
                <w:sz w:val="20"/>
              </w:rPr>
              <w:t xml:space="preserve"> картасы - 2020» бағдарламасы шеңберінде индустриялық инфрақұрылымды дамытуға,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106 553,0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106 553,0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r>
      <w:tr>
        <w:trPr>
          <w:trHeight w:val="1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1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22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w:t>
            </w:r>
          </w:p>
        </w:tc>
      </w:tr>
      <w:tr>
        <w:trPr>
          <w:trHeight w:val="21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және (немесе) құрылысына,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2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589 906,0</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8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548 952,0</w:t>
            </w:r>
          </w:p>
        </w:tc>
      </w:tr>
      <w:tr>
        <w:trPr>
          <w:trHeight w:val="55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кәсіпкерлікке микрокредит беру үшін облыстық бюджеттерді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bl>
    <w:bookmarkStart w:name="z17"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2015 жылғы 14 желтоқсандағы</w:t>
      </w:r>
      <w:r>
        <w:br/>
      </w:r>
      <w:r>
        <w:rPr>
          <w:rFonts w:ascii="Times New Roman"/>
          <w:b w:val="false"/>
          <w:i w:val="false"/>
          <w:color w:val="000000"/>
          <w:sz w:val="28"/>
        </w:rPr>
        <w:t xml:space="preserve">
№ 5С-43-4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5 қосымша         </w:t>
      </w:r>
    </w:p>
    <w:bookmarkStart w:name="z18" w:id="6"/>
    <w:p>
      <w:pPr>
        <w:spacing w:after="0"/>
        <w:ind w:left="0"/>
        <w:jc w:val="left"/>
      </w:pPr>
      <w:r>
        <w:rPr>
          <w:rFonts w:ascii="Times New Roman"/>
          <w:b/>
          <w:i w:val="false"/>
          <w:color w:val="000000"/>
        </w:rPr>
        <w:t xml:space="preserve"> 
2015 жылға арналған аудандар (облыстық маңызы бар қалалар) бюджеттерiне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2"/>
        <w:gridCol w:w="2528"/>
      </w:tblGrid>
      <w:tr>
        <w:trPr>
          <w:trHeight w:val="34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13 147 016,4</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9 692 455,1</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күрделі шығындарына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994 335,3</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513 343,3</w:t>
            </w:r>
          </w:p>
        </w:tc>
      </w:tr>
      <w:tr>
        <w:trPr>
          <w:trHeight w:val="51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 11 орта мектебіне терезелерді сатып алуға және орнатуға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5 220,3</w:t>
            </w:r>
          </w:p>
        </w:tc>
      </w:tr>
      <w:tr>
        <w:trPr>
          <w:trHeight w:val="46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105 496,7</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90 322,7</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24 250,0</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83 672,8</w:t>
            </w:r>
          </w:p>
        </w:tc>
      </w:tr>
      <w:tr>
        <w:trPr>
          <w:trHeight w:val="2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65 265,5</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15 649,0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Мамай орта мектебінің ағымдағы жөндеуі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Чаглинка орта мектебіне «Ақмола облысы бойынша орта білімдегі ең жақсы ұйым» грантын беруге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17 091,2</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264 139,0</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210 255,0</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күрделі шығындарына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23 884,0</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футбол алаңы үшін жасанды жабынды сатып алуға және орнатуға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137 631,5</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130 631,5</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табиғи апаттан зардап шеккен азаматтарының шығындарының орнын толтыруға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2 387 760,6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2 112 767,7</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274 992,9</w:t>
            </w:r>
          </w:p>
        </w:tc>
      </w:tr>
      <w:tr>
        <w:trPr>
          <w:trHeight w:val="3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4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қорына тұрғын үйлер сатып алуға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3 791 316,5</w:t>
            </w:r>
          </w:p>
        </w:tc>
      </w:tr>
      <w:tr>
        <w:trPr>
          <w:trHeight w:val="40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3 606 870,2</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ағымдағы жөндеуге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184 446,3</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39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30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747 120,0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5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68 024,0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1 293 827,3</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жоғалтуларына өтемақыға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1 293 827,3</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3 454 561,3</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3 162 650,7</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1 523 863,0</w:t>
            </w:r>
          </w:p>
        </w:tc>
      </w:tr>
      <w:tr>
        <w:trPr>
          <w:trHeight w:val="43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361 356,6</w:t>
            </w:r>
          </w:p>
        </w:tc>
      </w:tr>
      <w:tr>
        <w:trPr>
          <w:trHeight w:val="2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94 487,6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87 934,6</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303 959,0</w:t>
            </w:r>
          </w:p>
        </w:tc>
      </w:tr>
      <w:tr>
        <w:trPr>
          <w:trHeight w:val="55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34 992,0</w:t>
            </w:r>
          </w:p>
        </w:tc>
      </w:tr>
      <w:tr>
        <w:trPr>
          <w:trHeight w:val="5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тасқын жағдайын жою үшін тұрғын үйлердің және инженерлік-коммуникациялық инфрақұрылымының құрылысына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155 676,5</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әкімшілік ғимараттардың құрылысына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410 118,7</w:t>
            </w:r>
          </w:p>
        </w:tc>
      </w:tr>
      <w:tr>
        <w:trPr>
          <w:trHeight w:val="24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инфрақұрылымын, демалыс орындарын және әлеуметтік саланы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151 985,3</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абаттандыру объектілерін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38 277,4</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291 810,6</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57 770,0</w:t>
            </w:r>
          </w:p>
        </w:tc>
      </w:tr>
      <w:tr>
        <w:trPr>
          <w:trHeight w:val="270"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 аясындағы объектілерді дамытуға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16 425,5</w:t>
            </w:r>
          </w:p>
        </w:tc>
      </w:tr>
      <w:tr>
        <w:trPr>
          <w:trHeight w:val="285" w:hRule="atLeast"/>
        </w:trPr>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