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2412" w14:textId="0d324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қаласында мүгедектігі бар балалар қатарындағы кемтар балаларды жеке оқыту жоспары бойынша үйде оқытуға жұмсаған шығындарды өндіріп алу тәртібін және мөлшерін айқындау туралы</w:t>
      </w:r>
    </w:p>
    <w:p>
      <w:pPr>
        <w:spacing w:after="0"/>
        <w:ind w:left="0"/>
        <w:jc w:val="both"/>
      </w:pPr>
      <w:r>
        <w:rPr>
          <w:rFonts w:ascii="Times New Roman"/>
          <w:b w:val="false"/>
          <w:i w:val="false"/>
          <w:color w:val="000000"/>
          <w:sz w:val="28"/>
        </w:rPr>
        <w:t>Ақмола облысы Көкшетау қалалық мәслихатының 2015 жылғы 6 наурыздағы № С-35/4 шешімі. Ақмола облысының Әділет департаментінде 2015 жылғы 3 сәуірде 4729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Ақмола облысы Көкшетау қалалық мәслихатының 23.12.2022 </w:t>
      </w:r>
      <w:r>
        <w:rPr>
          <w:rFonts w:ascii="Times New Roman"/>
          <w:b w:val="false"/>
          <w:i w:val="false"/>
          <w:color w:val="ff0000"/>
          <w:sz w:val="28"/>
        </w:rPr>
        <w:t>№ С-25/9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Қазақстан Республикасының Заңының </w:t>
      </w:r>
      <w:r>
        <w:rPr>
          <w:rFonts w:ascii="Times New Roman"/>
          <w:b w:val="false"/>
          <w:i w:val="false"/>
          <w:color w:val="000000"/>
          <w:sz w:val="28"/>
        </w:rPr>
        <w:t>16-бабына</w:t>
      </w:r>
      <w:r>
        <w:rPr>
          <w:rFonts w:ascii="Times New Roman"/>
          <w:b w:val="false"/>
          <w:i w:val="false"/>
          <w:color w:val="000000"/>
          <w:sz w:val="28"/>
        </w:rPr>
        <w:t xml:space="preserve"> сәйкес, Көкшетау қалалық мәслихаты </w:t>
      </w:r>
      <w:r>
        <w:rPr>
          <w:rFonts w:ascii="Times New Roman"/>
          <w:b/>
          <w:i w:val="false"/>
          <w:color w:val="000000"/>
          <w:sz w:val="28"/>
        </w:rPr>
        <w:t>ШЕШТІ: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Ақмола облысы Көкшетау қалалық мәслихатының 29.08.2023 </w:t>
      </w:r>
      <w:r>
        <w:rPr>
          <w:rFonts w:ascii="Times New Roman"/>
          <w:b w:val="false"/>
          <w:i w:val="false"/>
          <w:color w:val="ff0000"/>
          <w:sz w:val="28"/>
        </w:rPr>
        <w:t>№ С-5/9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Көкшетау қаласында мүгедектігі бар балалар қатарындағы кемтар балаларды жеке оқыту жоспары бойынша үйде оқытуға жұмсаған шығындарды өндіріп алудың тәртібі және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Ақмола облысы Көкшетау қалалық мәслихатының 23.12.2022 </w:t>
      </w:r>
      <w:r>
        <w:rPr>
          <w:rFonts w:ascii="Times New Roman"/>
          <w:b w:val="false"/>
          <w:i w:val="false"/>
          <w:color w:val="000000"/>
          <w:sz w:val="28"/>
        </w:rPr>
        <w:t>№ С-25/9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Ақмола облысы Көкшетау қалалық мәслихатының 23.12.2022 </w:t>
      </w:r>
      <w:r>
        <w:rPr>
          <w:rFonts w:ascii="Times New Roman"/>
          <w:b w:val="false"/>
          <w:i w:val="false"/>
          <w:color w:val="000000"/>
          <w:sz w:val="28"/>
        </w:rPr>
        <w:t>№ С-25/9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3.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Бесінші шақырылған Көкшетау</w:t>
            </w:r>
          </w:p>
          <w:p>
            <w:pPr>
              <w:spacing w:after="20"/>
              <w:ind w:left="20"/>
              <w:jc w:val="both"/>
            </w:pPr>
          </w:p>
          <w:p>
            <w:pPr>
              <w:spacing w:after="20"/>
              <w:ind w:left="20"/>
              <w:jc w:val="both"/>
            </w:pPr>
            <w:r>
              <w:rPr>
                <w:rFonts w:ascii="Times New Roman"/>
                <w:b w:val="false"/>
                <w:i/>
                <w:color w:val="000000"/>
                <w:sz w:val="20"/>
              </w:rPr>
              <w:t>қалалық мәслихатының 35-ші</w:t>
            </w:r>
          </w:p>
          <w:p>
            <w:pPr>
              <w:spacing w:after="20"/>
              <w:ind w:left="20"/>
              <w:jc w:val="both"/>
            </w:pPr>
            <w:r>
              <w:rPr>
                <w:rFonts w:ascii="Times New Roman"/>
                <w:b w:val="false"/>
                <w:i/>
                <w:color w:val="000000"/>
                <w:sz w:val="20"/>
              </w:rPr>
              <w:t>кезекті сессиясының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А.Аузаров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Бесінші шақыралған</w:t>
            </w:r>
          </w:p>
          <w:p>
            <w:pPr>
              <w:spacing w:after="20"/>
              <w:ind w:left="20"/>
              <w:jc w:val="both"/>
            </w:pPr>
          </w:p>
          <w:p>
            <w:pPr>
              <w:spacing w:after="20"/>
              <w:ind w:left="20"/>
              <w:jc w:val="both"/>
            </w:pPr>
            <w:r>
              <w:rPr>
                <w:rFonts w:ascii="Times New Roman"/>
                <w:b w:val="false"/>
                <w:i/>
                <w:color w:val="000000"/>
                <w:sz w:val="20"/>
              </w:rPr>
              <w:t>Көкшетау қалалық</w:t>
            </w: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Б.Бегалин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Е.Маржықпаев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2015 жылғы "06" наурыз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2015 жылғы 6 наурыздағы</w:t>
            </w:r>
            <w:r>
              <w:br/>
            </w:r>
            <w:r>
              <w:rPr>
                <w:rFonts w:ascii="Times New Roman"/>
                <w:b w:val="false"/>
                <w:i w:val="false"/>
                <w:color w:val="000000"/>
                <w:sz w:val="20"/>
              </w:rPr>
              <w:t>№ С-35/4 мәслихаттың</w:t>
            </w:r>
            <w:r>
              <w:br/>
            </w:r>
            <w:r>
              <w:rPr>
                <w:rFonts w:ascii="Times New Roman"/>
                <w:b w:val="false"/>
                <w:i w:val="false"/>
                <w:color w:val="000000"/>
                <w:sz w:val="20"/>
              </w:rPr>
              <w:t>шешіміне қосымша</w:t>
            </w:r>
          </w:p>
        </w:tc>
      </w:tr>
    </w:tbl>
    <w:bookmarkStart w:name="z9" w:id="3"/>
    <w:p>
      <w:pPr>
        <w:spacing w:after="0"/>
        <w:ind w:left="0"/>
        <w:jc w:val="left"/>
      </w:pPr>
      <w:r>
        <w:rPr>
          <w:rFonts w:ascii="Times New Roman"/>
          <w:b/>
          <w:i w:val="false"/>
          <w:color w:val="000000"/>
        </w:rPr>
        <w:t xml:space="preserve"> Көкшетау қаласында мүгедектігі бар балалар қатарындағы кемтар балаларды жеке оқыту жоспары бойынша үйде оқытуға жұмсаған шығындарды өндіріп алудың тәртібі және мөлшері</w:t>
      </w:r>
    </w:p>
    <w:bookmarkEnd w:id="3"/>
    <w:p>
      <w:pPr>
        <w:spacing w:after="0"/>
        <w:ind w:left="0"/>
        <w:jc w:val="both"/>
      </w:pPr>
      <w:r>
        <w:rPr>
          <w:rFonts w:ascii="Times New Roman"/>
          <w:b w:val="false"/>
          <w:i w:val="false"/>
          <w:color w:val="ff0000"/>
          <w:sz w:val="28"/>
        </w:rPr>
        <w:t xml:space="preserve">
      Ескерту. Шешім қосымшамен толықтырылды - Ақмола облысы Көкшетау қалалық мәслихатының 23.12.2022 </w:t>
      </w:r>
      <w:r>
        <w:rPr>
          <w:rFonts w:ascii="Times New Roman"/>
          <w:b w:val="false"/>
          <w:i w:val="false"/>
          <w:color w:val="ff0000"/>
          <w:sz w:val="28"/>
        </w:rPr>
        <w:t>№ С-25/9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 өзгеріс енгізілді - Ақмола облысы Көкшетау қалалық мәслихатының 29.08.2023 </w:t>
      </w:r>
      <w:r>
        <w:rPr>
          <w:rFonts w:ascii="Times New Roman"/>
          <w:b w:val="false"/>
          <w:i w:val="false"/>
          <w:color w:val="ff0000"/>
          <w:sz w:val="28"/>
        </w:rPr>
        <w:t>№ С-5/9</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0" w:id="4"/>
    <w:p>
      <w:pPr>
        <w:spacing w:after="0"/>
        <w:ind w:left="0"/>
        <w:jc w:val="both"/>
      </w:pPr>
      <w:r>
        <w:rPr>
          <w:rFonts w:ascii="Times New Roman"/>
          <w:b w:val="false"/>
          <w:i w:val="false"/>
          <w:color w:val="000000"/>
          <w:sz w:val="28"/>
        </w:rPr>
        <w:t xml:space="preserve">
      1. Осы Көкшетау қаласында мүгедектігі бар балалар қатарындағы кемтар балаларды жеке оқыту жоспары бойынша үйде оқытуға жұмсаған шығындарды өндіріп алудың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(Нормативтік құқықтық актілерді мемлекеттік тіркеу тізілімінде № 22394 болып тіркелген) бекітілген "Мүгедектігі бар балаларды үйде оқытуға жұмсалған шығындарды өтеу"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4"/>
    <w:bookmarkStart w:name="z11" w:id="5"/>
    <w:p>
      <w:pPr>
        <w:spacing w:after="0"/>
        <w:ind w:left="0"/>
        <w:jc w:val="both"/>
      </w:pPr>
      <w:r>
        <w:rPr>
          <w:rFonts w:ascii="Times New Roman"/>
          <w:b w:val="false"/>
          <w:i w:val="false"/>
          <w:color w:val="000000"/>
          <w:sz w:val="28"/>
        </w:rPr>
        <w:t>
      2. Мүгедектігі бар балалар қатарындағы кемтар балалардың жеке оқыту жоспары бойынша үйде оқытуға жұмсаған шығындарды өндіріп алу (бұдан әрі-оқытуға жұмсаған шығындарын өндіріп алу) мүгедектігі бар балалардың үйде оқу фактісін растайтын оқу орнының анықтамасы негізінде "Көкшетау қаласының жұмыспен қамту, әлеуметтік бағдарламалар және азаматтық хал актілерін тіркеу бөлімі" мемлекеттік мекемесімен жүзеге асырылады.</w:t>
      </w:r>
    </w:p>
    <w:bookmarkEnd w:id="5"/>
    <w:bookmarkStart w:name="z12"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3" w:id="7"/>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4" w:id="8"/>
    <w:p>
      <w:pPr>
        <w:spacing w:after="0"/>
        <w:ind w:left="0"/>
        <w:jc w:val="both"/>
      </w:pPr>
      <w:r>
        <w:rPr>
          <w:rFonts w:ascii="Times New Roman"/>
          <w:b w:val="false"/>
          <w:i w:val="false"/>
          <w:color w:val="000000"/>
          <w:sz w:val="28"/>
        </w:rPr>
        <w:t>
      5. Оқытуға жұмсаған шығындарды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Көкшетау қаласынан тыс жерлерге тұрақты тұру үшін кетуі, мүгедектігі бар баланың қайтыс болуы) төлемдер тиісті жағдайлар туындағаннан кейінгі айдан бастап тоқтатылады.</w:t>
      </w:r>
    </w:p>
    <w:bookmarkEnd w:id="8"/>
    <w:bookmarkStart w:name="z15" w:id="9"/>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9"/>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Start w:name="z16" w:id="10"/>
    <w:p>
      <w:pPr>
        <w:spacing w:after="0"/>
        <w:ind w:left="0"/>
        <w:jc w:val="both"/>
      </w:pPr>
      <w:r>
        <w:rPr>
          <w:rFonts w:ascii="Times New Roman"/>
          <w:b w:val="false"/>
          <w:i w:val="false"/>
          <w:color w:val="000000"/>
          <w:sz w:val="28"/>
        </w:rPr>
        <w:t>
      7. Оқытуға жұмсаған шығындарын өндіріп алу мөлшері әр мүгедектігі бар балаға тоқсан сайын алты айлық есептік көрсеткішке тең.</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решения Кокшетауского городского маслихата Акмолинской области от 29.08.2023 </w:t>
      </w:r>
      <w:r>
        <w:rPr>
          <w:rFonts w:ascii="Times New Roman"/>
          <w:b w:val="false"/>
          <w:i w:val="false"/>
          <w:color w:val="000000"/>
          <w:sz w:val="28"/>
        </w:rPr>
        <w:t>№ С-5/9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xml:space="preserve">
      8. Оқытуға жұмсаған шығындарды өтемеу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