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9168" w14:textId="3039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2015 жылғы 23 қарашадағы № 5С-46/11 шешімі. Ақмола облысының Әділет департаментінде 2015 жылғы 10 желтоқсанда № 5120 болып тіркелді. Күші жойылды - Ақмола облысы Степногорск қалалық мәслихатының 2016 жылғы 15 қаңтардағы № 5С-49/5 шешімімен</w:t>
      </w:r>
    </w:p>
    <w:p>
      <w:pPr>
        <w:spacing w:after="0"/>
        <w:ind w:left="0"/>
        <w:jc w:val="left"/>
      </w:pPr>
      <w:r>
        <w:rPr>
          <w:rFonts w:ascii="Times New Roman"/>
          <w:b w:val="false"/>
          <w:i w:val="false"/>
          <w:color w:val="ff0000"/>
          <w:sz w:val="28"/>
        </w:rPr>
        <w:t xml:space="preserve">      Ескерту. Күші жойылды - Ақмола облысы Степногорск қалалық мәслихатының 15.02.2016 </w:t>
      </w:r>
      <w:r>
        <w:rPr>
          <w:rFonts w:ascii="Times New Roman"/>
          <w:b w:val="false"/>
          <w:i w:val="false"/>
          <w:color w:val="ff0000"/>
          <w:sz w:val="28"/>
        </w:rPr>
        <w:t>№ 5С-49/5</w:t>
      </w:r>
      <w:r>
        <w:rPr>
          <w:rFonts w:ascii="Times New Roman"/>
          <w:b w:val="false"/>
          <w:i w:val="false"/>
          <w:color w:val="ff0000"/>
          <w:sz w:val="28"/>
        </w:rPr>
        <w:t xml:space="preserve">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8-бабының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"Степногорск қалалық мәслихатының аппараты" мемлекеттік мекемесінің "Б" корпусы мемлекеттік әкімшілік қызметшілерінің қызметін жыл сайынғы бағалаудың қоса берілген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С.Гамастинов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2015 жылғы 23 қарашадағы</w:t>
            </w:r>
            <w:r>
              <w:br/>
            </w:r>
            <w:r>
              <w:rPr>
                <w:rFonts w:ascii="Times New Roman"/>
                <w:b w:val="false"/>
                <w:i w:val="false"/>
                <w:color w:val="000000"/>
                <w:sz w:val="20"/>
              </w:rPr>
              <w:t>№ 5С-46/11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"Степногорск қалалық мәслихатының аппараты" мемлекеттік мекемесінің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"Степногорск қалалық мәслихатының аппараты" мемлекеттік мекемесінің (бұдан әрі – қалалық мәслихат аппараты)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 тұрады:</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лауазымынан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қалалық мәслихат аппаратының басшысы болып табылады.</w:t>
      </w:r>
      <w:r>
        <w:br/>
      </w:r>
      <w:r>
        <w:rPr>
          <w:rFonts w:ascii="Times New Roman"/>
          <w:b w:val="false"/>
          <w:i w:val="false"/>
          <w:color w:val="000000"/>
          <w:sz w:val="28"/>
        </w:rPr>
        <w:t>
      Комиссия хатшысы лауазымдық міндеттеріне кадр жұмысын жүргізу кіретін қалалық мәслихат аппаратының бас маманы (бұдан әрі –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өткізуге дейін бір айдан кешіктірмей бағалау жүргізілетіні туралы хабарлайды және толтыру үшін бағалау парағын жібереді.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ұсынады.</w:t>
      </w:r>
      <w:r>
        <w:br/>
      </w:r>
      <w:r>
        <w:rPr>
          <w:rFonts w:ascii="Times New Roman"/>
          <w:b w:val="false"/>
          <w:i w:val="false"/>
          <w:color w:val="000000"/>
          <w:sz w:val="28"/>
        </w:rPr>
        <w:t>
      Қызметшіні толтырылған бағалау парағымен таныстыру жазбаша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басшысы танысудан бас тарту туралы еркін нұсқада акт жасайды.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хатшысымен бағалау жүргізілгенге дейін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Комиссия хатшысымен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қызметшіні бағалау нәтижелерімен ол аяқталған соң бес жұмыс күні ішінде таныстырады.</w:t>
      </w:r>
      <w:r>
        <w:br/>
      </w:r>
      <w:r>
        <w:rPr>
          <w:rFonts w:ascii="Times New Roman"/>
          <w:b w:val="false"/>
          <w:i w:val="false"/>
          <w:color w:val="000000"/>
          <w:sz w:val="28"/>
        </w:rPr>
        <w:t>
      Қызметшіні бағалау нәтижелерімен таныстыру жазбаша нысанда жүргізіледі.</w:t>
      </w:r>
      <w:r>
        <w:br/>
      </w:r>
      <w:r>
        <w:rPr>
          <w:rFonts w:ascii="Times New Roman"/>
          <w:b w:val="false"/>
          <w:i w:val="false"/>
          <w:color w:val="000000"/>
          <w:sz w:val="28"/>
        </w:rPr>
        <w:t xml:space="preserve">
      Қызметшінің танысудан бас тартуы бағалау нәтижелерін оның қызметтік тізіміне енгізуге кедергі бола алмайды. Бұл жағдайда Комиссия хатшысымен танысудан бас тарту туралы еркін нұсқада акт жасалады. </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қалалық мәслихат аппаратында сақталады.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Тікелей басшысының бағалау парағы</w:t>
      </w:r>
      <w:r>
        <w:br/>
      </w:r>
      <w:r>
        <w:rPr>
          <w:rFonts w:ascii="Times New Roman"/>
          <w:b w:val="false"/>
          <w:i w:val="false"/>
          <w:color w:val="000000"/>
          <w:sz w:val="28"/>
        </w:rPr>
        <w:t>
      Бағаланатын қызметшінің Т.А.Ә.: _____________________________________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Таныстым:</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____________________ (Т.А.Ә.) ________________</w:t>
      </w:r>
      <w:r>
        <w:br/>
      </w:r>
      <w:r>
        <w:rPr>
          <w:rFonts w:ascii="Times New Roman"/>
          <w:b w:val="false"/>
          <w:i w:val="false"/>
          <w:color w:val="000000"/>
          <w:sz w:val="28"/>
        </w:rPr>
        <w:t>
      күні ____________________ күні ____________________</w:t>
      </w:r>
      <w:r>
        <w:br/>
      </w:r>
      <w:r>
        <w:rPr>
          <w:rFonts w:ascii="Times New Roman"/>
          <w:b w:val="false"/>
          <w:i w:val="false"/>
          <w:color w:val="000000"/>
          <w:sz w:val="28"/>
        </w:rPr>
        <w:t>
      қолы ____________________ қолы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Айналмалы бағалау парағы</w:t>
      </w:r>
      <w:r>
        <w:br/>
      </w:r>
      <w:r>
        <w:rPr>
          <w:rFonts w:ascii="Times New Roman"/>
          <w:b w:val="false"/>
          <w:i w:val="false"/>
          <w:color w:val="000000"/>
          <w:sz w:val="28"/>
        </w:rPr>
        <w:t>
      Бағаланатын қызметшінің Т.А.Ә.: _____________________________________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r>
        <w:rPr>
          <w:rFonts w:ascii="Times New Roman"/>
          <w:b/>
          <w:i w:val="false"/>
          <w:color w:val="000000"/>
          <w:sz w:val="28"/>
        </w:rPr>
        <w:t>Бағалау жөніндегі комиссия отырысының хаттамасы</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2"/>
        <w:gridCol w:w="3121"/>
        <w:gridCol w:w="2297"/>
        <w:gridCol w:w="1475"/>
        <w:gridCol w:w="1475"/>
      </w:tblGrid>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w:t>
            </w:r>
            <w:r>
              <w:br/>
            </w:r>
            <w:r>
              <w:rPr>
                <w:rFonts w:ascii="Times New Roman"/>
                <w:b w:val="false"/>
                <w:i w:val="false"/>
                <w:color w:val="000000"/>
                <w:sz w:val="20"/>
              </w:rPr>
              <w:t>
Т.А.Ә.</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 күні: 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 _________________________ күні: 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__________________________ күні: 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__________________________ күні: 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