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747f" w14:textId="4ed7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2014 жылғы 24 желтоқсандағы № 36/2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2015 жылғы 10 маусымдағы № 43/3 шешімі. Ақмола облысының Әділет департаментінде 2015 жылғы 1 шілдеде № 4847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111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мәслихатының «2015-2017 жылдарға арналған аудандық бюджет туралы» 2014 жылғы 24 желтоқсандағы № 36/2 (Нормативтік құқықтық актілерді мемлекеттік тіркеу тізілімінде № 4561 тіркелген, 2015 жылдың 19 қаңтарында аудандық «Аршалы айнасы» газетінде, 2015 жылдың 19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1, 2 және 3 қосымшаларға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3 053 139,4 мың теңге, соның ішінде:</w:t>
      </w:r>
      <w:r>
        <w:br/>
      </w:r>
      <w:r>
        <w:rPr>
          <w:rFonts w:ascii="Times New Roman"/>
          <w:b w:val="false"/>
          <w:i w:val="false"/>
          <w:color w:val="000000"/>
          <w:sz w:val="28"/>
        </w:rPr>
        <w:t>
      салықтық түсімдер – 689 187 мың теңге;</w:t>
      </w:r>
      <w:r>
        <w:br/>
      </w:r>
      <w:r>
        <w:rPr>
          <w:rFonts w:ascii="Times New Roman"/>
          <w:b w:val="false"/>
          <w:i w:val="false"/>
          <w:color w:val="000000"/>
          <w:sz w:val="28"/>
        </w:rPr>
        <w:t>
      салықтық емес түсімдер – 17 263 мың теңге;</w:t>
      </w:r>
      <w:r>
        <w:br/>
      </w:r>
      <w:r>
        <w:rPr>
          <w:rFonts w:ascii="Times New Roman"/>
          <w:b w:val="false"/>
          <w:i w:val="false"/>
          <w:color w:val="000000"/>
          <w:sz w:val="28"/>
        </w:rPr>
        <w:t>
      негізгі капиталды сатудан түсетін түсімдер – 63 550 мың теңге;</w:t>
      </w:r>
      <w:r>
        <w:br/>
      </w:r>
      <w:r>
        <w:rPr>
          <w:rFonts w:ascii="Times New Roman"/>
          <w:b w:val="false"/>
          <w:i w:val="false"/>
          <w:color w:val="000000"/>
          <w:sz w:val="28"/>
        </w:rPr>
        <w:t>
      трансферттер түсімдері – 2 283 139,4 мың теңге;</w:t>
      </w:r>
      <w:r>
        <w:br/>
      </w:r>
      <w:r>
        <w:rPr>
          <w:rFonts w:ascii="Times New Roman"/>
          <w:b w:val="false"/>
          <w:i w:val="false"/>
          <w:color w:val="000000"/>
          <w:sz w:val="28"/>
        </w:rPr>
        <w:t>
</w:t>
      </w:r>
      <w:r>
        <w:rPr>
          <w:rFonts w:ascii="Times New Roman"/>
          <w:b w:val="false"/>
          <w:i w:val="false"/>
          <w:color w:val="000000"/>
          <w:sz w:val="28"/>
        </w:rPr>
        <w:t>
      2) шығындар – 3 139 493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42 178 мың теңге, соның ішінде:</w:t>
      </w:r>
      <w:r>
        <w:br/>
      </w:r>
      <w:r>
        <w:rPr>
          <w:rFonts w:ascii="Times New Roman"/>
          <w:b w:val="false"/>
          <w:i w:val="false"/>
          <w:color w:val="000000"/>
          <w:sz w:val="28"/>
        </w:rPr>
        <w:t>
      бюджеттік кредиттер – 53 514 мың теңге;</w:t>
      </w:r>
      <w:r>
        <w:br/>
      </w:r>
      <w:r>
        <w:rPr>
          <w:rFonts w:ascii="Times New Roman"/>
          <w:b w:val="false"/>
          <w:i w:val="false"/>
          <w:color w:val="000000"/>
          <w:sz w:val="28"/>
        </w:rPr>
        <w:t>
      бюджеттік кредиттерді өтеу – 11 336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11822 мың теңге, соның ішінде:</w:t>
      </w:r>
      <w:r>
        <w:br/>
      </w:r>
      <w:r>
        <w:rPr>
          <w:rFonts w:ascii="Times New Roman"/>
          <w:b w:val="false"/>
          <w:i w:val="false"/>
          <w:color w:val="000000"/>
          <w:sz w:val="28"/>
        </w:rPr>
        <w:t>
      қаржы активтерін сатып алу – 11 822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-140 353,6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қолдану) – 140 353,6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К.Үстенбеков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r>
        <w:br/>
      </w:r>
      <w:r>
        <w:rPr>
          <w:rFonts w:ascii="Times New Roman"/>
          <w:b w:val="false"/>
          <w:i w:val="false"/>
          <w:color w:val="000000"/>
          <w:sz w:val="28"/>
        </w:rPr>
        <w:t>
</w:t>
      </w:r>
      <w:r>
        <w:rPr>
          <w:rFonts w:ascii="Times New Roman"/>
          <w:b w:val="false"/>
          <w:i/>
          <w:color w:val="000000"/>
          <w:sz w:val="28"/>
        </w:rPr>
        <w:t>      2015 жылғы 10 маусым</w:t>
      </w:r>
    </w:p>
    <w:bookmarkStart w:name="z13"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10 маусымдағы  </w:t>
      </w:r>
      <w:r>
        <w:br/>
      </w:r>
      <w:r>
        <w:rPr>
          <w:rFonts w:ascii="Times New Roman"/>
          <w:b w:val="false"/>
          <w:i w:val="false"/>
          <w:color w:val="000000"/>
          <w:sz w:val="28"/>
        </w:rPr>
        <w:t xml:space="preserve">
№ 43/3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1 қосымша          </w:t>
      </w:r>
    </w:p>
    <w:bookmarkStart w:name="z14"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60"/>
        <w:gridCol w:w="740"/>
        <w:gridCol w:w="8639"/>
        <w:gridCol w:w="2822"/>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3053139,4</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689187</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382348,8</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314622,8</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32992,2</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19407,2</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2283139,4</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2283139,4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2283139,4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01"/>
        <w:gridCol w:w="883"/>
        <w:gridCol w:w="8672"/>
        <w:gridCol w:w="27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3139493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235562,4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122601,4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122601,4</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22445</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меншгін басқару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1808326,4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1554958,4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11722,6</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1164876,4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150729</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84797</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16627</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564538,4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колдануды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532770,7</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321655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150961,8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116288,8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73681</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78031,8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Мемлекеттіқ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13186,8</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72610,9</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72610,9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1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98175,6</w:t>
            </w:r>
          </w:p>
        </w:tc>
      </w:tr>
    </w:tbl>
    <w:bookmarkStart w:name="z15"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10 маусымдағы  </w:t>
      </w:r>
      <w:r>
        <w:br/>
      </w:r>
      <w:r>
        <w:rPr>
          <w:rFonts w:ascii="Times New Roman"/>
          <w:b w:val="false"/>
          <w:i w:val="false"/>
          <w:color w:val="000000"/>
          <w:sz w:val="28"/>
        </w:rPr>
        <w:t xml:space="preserve">
№ 43/3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4 қосымша         </w:t>
      </w:r>
    </w:p>
    <w:bookmarkStart w:name="z16"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0"/>
        <w:gridCol w:w="2610"/>
      </w:tblGrid>
      <w:tr>
        <w:trPr>
          <w:trHeight w:val="60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826628,0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481592,0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481592,0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 сумен жабдықтау желілерің қайта құру. Батыс бөліміне таратушы су құбыры желілерін салу (бірінші алап) және шығыс бөліміне (екінші алап)</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271645,0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кентінде канализация жүйесін қайта құру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291522,0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176865,0</w:t>
            </w:r>
          </w:p>
        </w:tc>
      </w:tr>
      <w:tr>
        <w:trPr>
          <w:trHeight w:val="9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146377,0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30488,0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республикалық бюджеттің ағымдағы нысаналы трансферттердің сомаларын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88034,0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bl>
    <w:bookmarkStart w:name="z17" w:id="5"/>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10 маусымдағы  </w:t>
      </w:r>
      <w:r>
        <w:br/>
      </w:r>
      <w:r>
        <w:rPr>
          <w:rFonts w:ascii="Times New Roman"/>
          <w:b w:val="false"/>
          <w:i w:val="false"/>
          <w:color w:val="000000"/>
          <w:sz w:val="28"/>
        </w:rPr>
        <w:t xml:space="preserve">
№ 43/3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5 қосымша         </w:t>
      </w:r>
    </w:p>
    <w:bookmarkStart w:name="z18" w:id="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9"/>
        <w:gridCol w:w="2671"/>
      </w:tblGrid>
      <w:tr>
        <w:trPr>
          <w:trHeight w:val="69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435543,4</w:t>
            </w:r>
          </w:p>
        </w:tc>
      </w:tr>
      <w:tr>
        <w:trPr>
          <w:trHeight w:val="22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140232,4</w:t>
            </w:r>
          </w:p>
        </w:tc>
      </w:tr>
      <w:tr>
        <w:trPr>
          <w:trHeight w:val="16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0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облыстық бюджеттің ағымдағы нысаналы трансферттердің сомаларын бөлу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12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7566,5</w:t>
            </w:r>
          </w:p>
        </w:tc>
      </w:tr>
      <w:tr>
        <w:trPr>
          <w:trHeight w:val="51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жетiм балаларды, ата-анасының қамқорлығынсыз қалған балаларды әлеуметтiк қамсыздандыруға берілетін ағымдағы нысаналы трансферттердің сомасын бөлу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60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3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аудандық мемлекеттік білім беру мекемелер үшін оқулықтар мен оқу-әдiстемелiк кешендерді сатып алу және жеткізу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3373,4</w:t>
            </w:r>
          </w:p>
        </w:tc>
      </w:tr>
      <w:tr>
        <w:trPr>
          <w:trHeight w:val="33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p>
        </w:tc>
      </w:tr>
      <w:tr>
        <w:trPr>
          <w:trHeight w:val="55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 трансферттердің сомаларын бөлу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p>
        </w:tc>
      </w:tr>
      <w:tr>
        <w:trPr>
          <w:trHeight w:val="34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75057,9</w:t>
            </w:r>
          </w:p>
        </w:tc>
      </w:tr>
      <w:tr>
        <w:trPr>
          <w:trHeight w:val="42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60057,9</w:t>
            </w:r>
          </w:p>
        </w:tc>
      </w:tr>
      <w:tr>
        <w:trPr>
          <w:trHeight w:val="42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кәсіпорындардың жылу беру мезгіліне дайындалу үшін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31385,0</w:t>
            </w:r>
          </w:p>
        </w:tc>
      </w:tr>
      <w:tr>
        <w:trPr>
          <w:trHeight w:val="34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42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(50 -ға дейін )өтеуге берілетін ағымдағы нысаналы трансферттердің сомаларын болу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16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295311,0</w:t>
            </w:r>
          </w:p>
        </w:tc>
      </w:tr>
      <w:tr>
        <w:trPr>
          <w:trHeight w:val="10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283489,0</w:t>
            </w:r>
          </w:p>
        </w:tc>
      </w:tr>
      <w:tr>
        <w:trPr>
          <w:trHeight w:val="16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ауданындағы Қостомар ауылында 120 орынға арналған орта мектептің құрылысы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233479,0</w:t>
            </w:r>
          </w:p>
        </w:tc>
      </w:tr>
      <w:tr>
        <w:trPr>
          <w:trHeight w:val="46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ауылды сумен жабдықтау желілерің қайта құру. Батыс бөліміне таратушы су құбыры желілерін салу (бірінші алап) және шығыс бөліміне (екінші алап)</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44010,0</w:t>
            </w:r>
          </w:p>
        </w:tc>
      </w:tr>
      <w:tr>
        <w:trPr>
          <w:trHeight w:val="195"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42 сумен жабдықтаудың таратушы желілерін қайта жабдықтауға ЖСҚ әзірлеу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11822,0</w:t>
            </w:r>
          </w:p>
        </w:tc>
      </w:tr>
      <w:tr>
        <w:trPr>
          <w:trHeight w:val="24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Су 2030» ШЖҚ МКК жарғылық капиталын үлкейту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11822,0</w:t>
            </w:r>
          </w:p>
        </w:tc>
      </w:tr>
    </w:tbl>
    <w:bookmarkStart w:name="z19" w:id="7"/>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10 маусымдағы  </w:t>
      </w:r>
      <w:r>
        <w:br/>
      </w:r>
      <w:r>
        <w:rPr>
          <w:rFonts w:ascii="Times New Roman"/>
          <w:b w:val="false"/>
          <w:i w:val="false"/>
          <w:color w:val="000000"/>
          <w:sz w:val="28"/>
        </w:rPr>
        <w:t xml:space="preserve">
№ 43/3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7 қосымша         </w:t>
      </w:r>
    </w:p>
    <w:bookmarkStart w:name="z20" w:id="8"/>
    <w:p>
      <w:pPr>
        <w:spacing w:after="0"/>
        <w:ind w:left="0"/>
        <w:jc w:val="left"/>
      </w:pPr>
      <w:r>
        <w:rPr>
          <w:rFonts w:ascii="Times New Roman"/>
          <w:b/>
          <w:i w:val="false"/>
          <w:color w:val="000000"/>
        </w:rPr>
        <w:t xml:space="preserve"> 
2015 жылға арналған аудандық маңызы бар қала, кент, ауыл, ауылдық округінің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68"/>
        <w:gridCol w:w="591"/>
        <w:gridCol w:w="8026"/>
        <w:gridCol w:w="1834"/>
        <w:gridCol w:w="165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p>
        </w:tc>
      </w:tr>
      <w:tr>
        <w:trPr>
          <w:trHeight w:val="1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w:t>
            </w:r>
          </w:p>
        </w:tc>
      </w:tr>
      <w:tr>
        <w:trPr>
          <w:trHeight w:val="11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w:t>
            </w:r>
          </w:p>
        </w:tc>
      </w:tr>
      <w:tr>
        <w:trPr>
          <w:trHeight w:val="5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9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w:t>
            </w:r>
          </w:p>
        </w:tc>
      </w:tr>
      <w:tr>
        <w:trPr>
          <w:trHeight w:val="7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w:t>
            </w:r>
          </w:p>
        </w:tc>
      </w:tr>
      <w:tr>
        <w:trPr>
          <w:trHeight w:val="4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7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11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251"/>
        <w:gridCol w:w="2387"/>
        <w:gridCol w:w="1979"/>
        <w:gridCol w:w="2342"/>
        <w:gridCol w:w="230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селолық округі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селолық округі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селолық округі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селолық округі</w:t>
            </w:r>
          </w:p>
        </w:tc>
      </w:tr>
      <w:tr>
        <w:trPr>
          <w:trHeight w:val="25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12990,6</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12990,6</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12990,6</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6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8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354"/>
        <w:gridCol w:w="2355"/>
        <w:gridCol w:w="2108"/>
        <w:gridCol w:w="2254"/>
        <w:gridCol w:w="249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селолық округі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селолық округі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селолық округі</w:t>
            </w:r>
          </w:p>
        </w:tc>
      </w:tr>
      <w:tr>
        <w:trPr>
          <w:trHeight w:val="25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6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6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