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f8c68" w14:textId="47f8c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Аршалы аудандық мәслихатының 2013 жылғы 20 тамыздағы № 18/2 "Әлеуметтік көмек көрсетудің, оның мөлшерлерін белгілеудің және Аршалы ауданы мұқтаж азаматтарының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Аршалы аудандық мәслихатының 2015 жылғы 11 қарашадағы № 46/2 шешімі. Ақмола облысының Әділет департаментінде 2015 жылғы 3 желтоқсанда № 5108 болып тіркелді. Күші жойылды - Ақмола облысы Аршалы аудандық мәслихатының 2020 жылғы 23 желтоқсандағы № 70/5 шешімімен</w:t>
      </w:r>
    </w:p>
    <w:p>
      <w:pPr>
        <w:spacing w:after="0"/>
        <w:ind w:left="0"/>
        <w:jc w:val="both"/>
      </w:pPr>
      <w:r>
        <w:rPr>
          <w:rFonts w:ascii="Times New Roman"/>
          <w:b w:val="false"/>
          <w:i w:val="false"/>
          <w:color w:val="ff0000"/>
          <w:sz w:val="28"/>
        </w:rPr>
        <w:t xml:space="preserve">
      Ескерту. Күші жойылды - Ақмола облысы Аршалы аудандық мәслихатының 23.12.2020 </w:t>
      </w:r>
      <w:r>
        <w:rPr>
          <w:rFonts w:ascii="Times New Roman"/>
          <w:b w:val="false"/>
          <w:i w:val="false"/>
          <w:color w:val="ff0000"/>
          <w:sz w:val="28"/>
        </w:rPr>
        <w:t>№ 70/5</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56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Аршалы аудандық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Аршалы аудандық мәслихатының "Әлеуметтік көмек көрсетудің, оның мөлшерлерін белгілеудің және Аршалы ауданы мұқтаж азаматтарының жекелеген санаттарының тізбесін айқындаудың қағидаларын бекіту туралы" 2013 жылғы 20 тамыздағы № 18/2 (Нормативтік құқықтық актілерді мемлекеттік тіркеу тізілімінде № 3801 тіркелген, 2013 жылдың 27 қыркүйекте аудандық "Аршалы айнасы" газетінде, 2013 жылдың 27 қыркүйекте аудандық "Вперед"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2 бөлімінің 9 тармағының </w:t>
      </w:r>
      <w:r>
        <w:rPr>
          <w:rFonts w:ascii="Times New Roman"/>
          <w:b w:val="false"/>
          <w:i w:val="false"/>
          <w:color w:val="000000"/>
          <w:sz w:val="28"/>
        </w:rPr>
        <w:t>7) тармақшасы</w:t>
      </w:r>
      <w:r>
        <w:rPr>
          <w:rFonts w:ascii="Times New Roman"/>
          <w:b w:val="false"/>
          <w:i w:val="false"/>
          <w:color w:val="000000"/>
          <w:sz w:val="28"/>
        </w:rPr>
        <w:t xml:space="preserve"> жаңа редакцияда баяндалсын:</w:t>
      </w:r>
    </w:p>
    <w:bookmarkEnd w:id="2"/>
    <w:p>
      <w:pPr>
        <w:spacing w:after="0"/>
        <w:ind w:left="0"/>
        <w:jc w:val="both"/>
      </w:pPr>
      <w:r>
        <w:rPr>
          <w:rFonts w:ascii="Times New Roman"/>
          <w:b w:val="false"/>
          <w:i w:val="false"/>
          <w:color w:val="000000"/>
          <w:sz w:val="28"/>
        </w:rPr>
        <w:t>
      "7) ауылдық елді мекендерде тұратын аз қамтамасыз етілген және көп балалы отбасылардың ақы төлеу негізінде жоғары медициналық оқу орындарында күндізгі оқу сатысы бойынша оқитын студенттеріне оқу орнымен жасасқан келісімшарттың, аудан әкімі, студент және жұмыс берушінің арасында жасасқан келісімшарттың нотариалды куәландырған көшірмелерінің, көп баласы немесе аз қамтамысыз етілген отбасының мәртебесін растайтын анықтаманың және оқу орнынан берілген анықтаманың негізінде жылына бір рет жылдың оқу құны мөлшерінде оқуға төлеуге.".</w:t>
      </w:r>
    </w:p>
    <w:bookmarkStart w:name="z4" w:id="3"/>
    <w:p>
      <w:pPr>
        <w:spacing w:after="0"/>
        <w:ind w:left="0"/>
        <w:jc w:val="both"/>
      </w:pPr>
      <w:r>
        <w:rPr>
          <w:rFonts w:ascii="Times New Roman"/>
          <w:b w:val="false"/>
          <w:i w:val="false"/>
          <w:color w:val="000000"/>
          <w:sz w:val="28"/>
        </w:rPr>
        <w:t>
      2. Осы шешім Ақмола облысының Әділет депарментінде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Ю.Сериков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Ю.Сериков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Аршалы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Ж.Нұркенов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2015 жыл 11 қараша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