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117b" w14:textId="d911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мәслихаттың 2014 жылғы 24 желтоқсандағы № 5С-34/7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2015 жылғы 28 сәуірдегі № 5С-38/6 шешімі. Ақмола облысының Әділет департаментінде 2015 жылғы 28 мамырда № 4814 болып тіркелді. Күші жойылды - Ақмола облысы Бұланды аудандық мәслихатының 2016 жылғы 17 ақпандағы № 5С-45/6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17.02.2016 </w:t>
      </w:r>
      <w:r>
        <w:rPr>
          <w:rFonts w:ascii="Times New Roman"/>
          <w:b w:val="false"/>
          <w:i w:val="false"/>
          <w:color w:val="ff0000"/>
          <w:sz w:val="28"/>
        </w:rPr>
        <w:t>№ 5С-45/6</w:t>
      </w:r>
      <w:r>
        <w:rPr>
          <w:rFonts w:ascii="Times New Roman"/>
          <w:b w:val="false"/>
          <w:i w:val="false"/>
          <w:color w:val="ff0000"/>
          <w:sz w:val="28"/>
        </w:rPr>
        <w:t xml:space="preserve"> (қол қойылған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мамандарға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Бұланды аудандық мәслихаттың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 2014 жылғы 24 желтоқсандағы № 5С-34/7 (Нормативтік құқықтық актілерді мемлекеттік тіркеу тізілімінде № 4607 тіркелген, 2015 жылғы 6 ақпанда "Бұланды таңы" газетінде және 2015 жылғы 6 ақпанда "Вести Бұланды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бабына, "Агроөнеркәсiптiк кешендi және ауылдық аумақтарды дамытуды мемлекеттiк реттеу туралы" Қазақстан Республикасының 2005 жылғы 8 шiлдедегi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 183 қаулысына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Кезекті</w:t>
            </w:r>
            <w:r>
              <w:rPr>
                <w:rFonts w:ascii="Times New Roman"/>
                <w:b w:val="false"/>
                <w:i/>
                <w:color w:val="000000"/>
                <w:sz w:val="20"/>
              </w:rPr>
              <w:t xml:space="preserve"> 38-</w:t>
            </w:r>
            <w:r>
              <w:rPr>
                <w:rFonts w:ascii="Times New Roman"/>
                <w:b w:val="false"/>
                <w:i/>
                <w:color w:val="000000"/>
                <w:sz w:val="20"/>
              </w:rPr>
              <w:t>сессияның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Т.Садвақасов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xml:space="preserve"> </w:t>
            </w:r>
            <w:r>
              <w:rPr>
                <w:rFonts w:ascii="Times New Roman"/>
                <w:b w:val="false"/>
                <w:i/>
                <w:color w:val="000000"/>
                <w:sz w:val="20"/>
              </w:rPr>
              <w:t>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Бұланды</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28 </w:t>
            </w:r>
            <w:r>
              <w:rPr>
                <w:rFonts w:ascii="Times New Roman"/>
                <w:b w:val="false"/>
                <w:i/>
                <w:color w:val="000000"/>
                <w:sz w:val="20"/>
              </w:rPr>
              <w:t>сәуір</w:t>
            </w:r>
            <w:r>
              <w:rPr>
                <w:rFonts w:ascii="Times New Roman"/>
                <w:b w:val="false"/>
                <w:i/>
                <w:color w:val="000000"/>
                <w:sz w:val="20"/>
              </w:rPr>
              <w:t xml:space="preserve"> 2015 </w:t>
            </w:r>
            <w:r>
              <w:rPr>
                <w:rFonts w:ascii="Times New Roman"/>
                <w:b w:val="false"/>
                <w:i/>
                <w:color w:val="000000"/>
                <w:sz w:val="20"/>
              </w:rPr>
              <w:t>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