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cbab" w14:textId="401c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2015 жылғы 10 қарашадағы № 5С 37-3 шешімі. Ақмола облысының Әділет департаментінде 2015 жылғы 30 қарашада № 5102 болып тіркелді. Күші жойылды - Ақмола облысы Егіндікөл аудандық мәслихатының 2016 жылғы 27 қаңтардағы № 5С42-3 шешімімен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аудандық мәслихатының 27.01.2016 </w:t>
      </w:r>
      <w:r>
        <w:rPr>
          <w:rFonts w:ascii="Times New Roman"/>
          <w:b w:val="false"/>
          <w:i w:val="false"/>
          <w:color w:val="ff0000"/>
          <w:sz w:val="28"/>
        </w:rPr>
        <w:t>№ 5С42-3</w:t>
      </w:r>
      <w:r>
        <w:rPr>
          <w:rFonts w:ascii="Times New Roman"/>
          <w:b w:val="false"/>
          <w:i w:val="false"/>
          <w:color w:val="ff0000"/>
          <w:sz w:val="28"/>
        </w:rPr>
        <w:t xml:space="preserve"> (қол қойылған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сәйкес, Егіндікөл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Егіндікөл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мәслихаты</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Ж.Алпыспаев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2015 жылғы 10 қарашадағы № 5С37-3</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Егіндікөл аудандық мәслихаты аппаратының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Егіндікөл аудандық мәслихат аппаратының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w:t>
      </w:r>
      <w:r>
        <w:rPr>
          <w:rFonts w:ascii="Times New Roman"/>
          <w:b w:val="false"/>
          <w:i w:val="false"/>
          <w:color w:val="000000"/>
          <w:sz w:val="28"/>
        </w:rPr>
        <w:t xml:space="preserve"> орындау үшін әзірленді және жергілікті бюджеттен қаржыландырылатын, Егіндікөл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мәслихаты аппаратының басшысы болып табылады.</w:t>
      </w:r>
      <w:r>
        <w:br/>
      </w:r>
      <w:r>
        <w:rPr>
          <w:rFonts w:ascii="Times New Roman"/>
          <w:b w:val="false"/>
          <w:i w:val="false"/>
          <w:color w:val="000000"/>
          <w:sz w:val="28"/>
        </w:rPr>
        <w:t>
      Комиссия хатшысы, аудандық мәслихаты аппаратында персоналмен жұмыс істейтін қызметшісі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басшысымен танысудан бас тарту туралы еркін нұсқада акт жасалынады.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кешіктірілмей анықталады.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мәслихатының аппаратында сақталады.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 1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w:t>
      </w:r>
      <w:r>
        <w:br/>
      </w:r>
      <w:r>
        <w:rPr>
          <w:rFonts w:ascii="Times New Roman"/>
          <w:b w:val="false"/>
          <w:i w:val="false"/>
          <w:color w:val="000000"/>
          <w:sz w:val="28"/>
        </w:rPr>
        <w:t>
      Тегі Аты Әкесінің аты _______________________________________________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5215"/>
        <w:gridCol w:w="2901"/>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Ынтымақтастыққа икемділігі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жиынтығы):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6054"/>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w:t>
            </w:r>
            <w:r>
              <w:br/>
            </w:r>
            <w:r>
              <w:rPr>
                <w:rFonts w:ascii="Times New Roman"/>
                <w:b w:val="false"/>
                <w:i w:val="false"/>
                <w:color w:val="000000"/>
                <w:sz w:val="20"/>
              </w:rPr>
              <w:t>
күні____________________________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
күні___________________________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 2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w:t>
      </w:r>
      <w:r>
        <w:br/>
      </w:r>
      <w:r>
        <w:rPr>
          <w:rFonts w:ascii="Times New Roman"/>
          <w:b w:val="false"/>
          <w:i w:val="false"/>
          <w:color w:val="000000"/>
          <w:sz w:val="28"/>
        </w:rPr>
        <w:t>
      Тегі Аты Әкесінің аты _______________________________________________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3180"/>
        <w:gridCol w:w="4659"/>
        <w:gridCol w:w="2592"/>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жиынтығы)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жиынтығы)</w:t>
            </w: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 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w:t>
      </w:r>
    </w:p>
    <w:p>
      <w:pPr>
        <w:spacing w:after="0"/>
        <w:ind w:left="0"/>
        <w:jc w:val="left"/>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р/б</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 Күні: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төрағасы:____________________________ Күні: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мүшесі: ____________________________ Күні: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