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5930" w14:textId="f2d5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26 қаңтардағы № 50 қаулысы. Ақмола облысының Әділет департаментінде 2015 жылғы 24 ақпанда № 4653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техникалық, кәсіптік және орта білімнен кейінгі білімі бар түлектер;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оларға байланысты емес себептер бойынша ұзақ уақыт бойы жұмыс істемейтін тұлғалар (он екі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уақытша және маусымдық жұмыстардың аяқталуына байланысты еңбек шартының мерзімі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Зеренді ауданы әкімінің орынбасары Р.Қ. Ғабдуллинаға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