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d263" w14:textId="b29d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сәулет, қала құрылысы және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2015 жылғы 29 шілдедегі № А-1/435 қаулысы. Ақмола облысының Әділет департаментінде 2015 жылғы 18 тамызда № 4945 болып тіркелді. Күші жойылды - Ақмола облысы Зеренді ауданы әкімдігінің 2016 жылғы 15 сәуірдегі № А-3/165 қаулысымен</w:t>
      </w:r>
    </w:p>
    <w:p>
      <w:pPr>
        <w:spacing w:after="0"/>
        <w:ind w:left="0"/>
        <w:jc w:val="left"/>
      </w:pPr>
      <w:r>
        <w:rPr>
          <w:rFonts w:ascii="Times New Roman"/>
          <w:b w:val="false"/>
          <w:i w:val="false"/>
          <w:color w:val="ff0000"/>
          <w:sz w:val="28"/>
        </w:rPr>
        <w:t xml:space="preserve">      Ескерту. Күші жойылды - Ақмола облысы Зеренді ауданы әкімдігінің 15.04.2016 </w:t>
      </w:r>
      <w:r>
        <w:rPr>
          <w:rFonts w:ascii="Times New Roman"/>
          <w:b w:val="false"/>
          <w:i w:val="false"/>
          <w:color w:val="ff0000"/>
          <w:sz w:val="28"/>
        </w:rPr>
        <w:t>№ А-3/165</w:t>
      </w:r>
      <w:r>
        <w:rPr>
          <w:rFonts w:ascii="Times New Roman"/>
          <w:b w:val="false"/>
          <w:i w:val="false"/>
          <w:color w:val="ff0000"/>
          <w:sz w:val="28"/>
        </w:rPr>
        <w:t xml:space="preserve"> (қол қойылған күнінен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"Зеренді ауданының сәулет, қала құрылысы және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w:t>
            </w:r>
            <w:r>
              <w:br/>
            </w:r>
            <w:r>
              <w:rPr>
                <w:rFonts w:ascii="Times New Roman"/>
                <w:b w:val="false"/>
                <w:i/>
                <w:color w:val="000000"/>
                <w:sz w:val="20"/>
              </w:rPr>
              <w:t>әкімінің</w:t>
            </w:r>
            <w:r>
              <w:rPr>
                <w:rFonts w:ascii="Times New Roman"/>
                <w:b w:val="false"/>
                <w:i w:val="false"/>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Ж.Қалабаев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2015 жылғы "29" 07 № А-1/435</w:t>
            </w:r>
            <w:r>
              <w:br/>
            </w:r>
            <w:r>
              <w:rPr>
                <w:rFonts w:ascii="Times New Roman"/>
                <w:b w:val="false"/>
                <w:i w:val="false"/>
                <w:color w:val="000000"/>
                <w:sz w:val="20"/>
              </w:rPr>
              <w:t>қаулысымен бекітілді</w:t>
            </w:r>
          </w:p>
        </w:tc>
      </w:tr>
    </w:tbl>
    <w:bookmarkStart w:name="z5" w:id="0"/>
    <w:p>
      <w:pPr>
        <w:spacing w:after="0"/>
        <w:ind w:left="0"/>
        <w:jc w:val="left"/>
      </w:pPr>
      <w:r>
        <w:rPr>
          <w:rFonts w:ascii="Times New Roman"/>
          <w:b/>
          <w:i w:val="false"/>
          <w:color w:val="000000"/>
        </w:rPr>
        <w:t xml:space="preserve"> "Зеренді ауданының сәулет, қала құрылысы және құрылыс бөлімі"</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сәулет, қала құрылысы және құрылыс бөлімі" мемлекеттік мекемесі ауданның сәулет, қала құрылысы және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"Зеренді ауданының сәулет, қала құрылысы және құрылыс бөлімі"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"Зеренді ауданының сәулет, қала құрылысы және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"Зеренді ауданының сәулет, қала құрылысы және құрылыс бөлімі" мемлекеттік мекемесі егер заңнамаға сәйкес уәкілетті болса, мемлекеттің атынан мемлекеттік-құқықтық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"Зеренді ауданының сәулет, қала құрылысы және құрылыс бөлімі" мемлекеттік мекемесі өз құзыретінің мәселелері бойынша заңнамада белгіленген тәртіппен мемлекеттік орган басшысының бұйрықтары мен Қазақстан Республикасы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органның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021200, Қазақстан Республикасы, Ақмола облысы, Зеренді ауданы, Зеренді ауылы, Мир көшесі, 58.</w:t>
      </w:r>
      <w:r>
        <w:br/>
      </w:r>
      <w:r>
        <w:rPr>
          <w:rFonts w:ascii="Times New Roman"/>
          <w:b w:val="false"/>
          <w:i w:val="false"/>
          <w:color w:val="000000"/>
          <w:sz w:val="28"/>
        </w:rPr>
        <w:t>
      </w:t>
      </w:r>
      <w:r>
        <w:rPr>
          <w:rFonts w:ascii="Times New Roman"/>
          <w:b w:val="false"/>
          <w:i w:val="false"/>
          <w:color w:val="000000"/>
          <w:sz w:val="28"/>
        </w:rPr>
        <w:t>9. Мемлекеттік органның мемлекеттік тілдегі толық атауы - "Зеренді ауданының сәулет, қала құрылысы және құрылыс бөлімі" мемлекеттік мекемесі, орыс тіліндегі толық атауы - государственное учреждение "Отдел архитектуры, градостройтельства и строительства Зерендинского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"Зеренді ауданының сәулет, қала құрылысы және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органның қызметін қаржыландыру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"Зеренді ауданының сәулет, қала құрылысы және құрылыс бөлімі" мемлекеттік мекемесіне кәсіпкерлік субъектілермен "Зеренді ауданының сәулет, қала құрылысы және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"Зеренді ауданының сәулет, қала құрылысы және құрылыс бөлімі" мемлекеттік мекемесіне заңнамалық актілермен пайда әкелетін әрекеттерді жүзеге асыру құқығы ұсынылса, онда осындай әрекеттен түскен пайда мемлекеттік бюджет пайдасына жолданады.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"Зеренді ауданының сәулет, қала құрылысы және құрылыс бөлімі" мемлекеттік мекемесінің миссиясы: аудан аумағының қала құрылысын игеру кезінде сәулет, қала құрылысы және құрылыс қызметтері туралы заңнама нормаларына, мемлекеттік нормативтеріне және белгіленген тәртіппен бекітілген қала құрылысы құжаттамасына сәйкес Зеренді ауданының аумағында сәулет және қала құрылысы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аумағында сәулет және қала құрылысы саясатын жүргізу;</w:t>
      </w:r>
      <w:r>
        <w:br/>
      </w:r>
      <w:r>
        <w:rPr>
          <w:rFonts w:ascii="Times New Roman"/>
          <w:b w:val="false"/>
          <w:i w:val="false"/>
          <w:color w:val="000000"/>
          <w:sz w:val="28"/>
        </w:rPr>
        <w:t>
      </w:t>
      </w:r>
      <w:r>
        <w:rPr>
          <w:rFonts w:ascii="Times New Roman"/>
          <w:b w:val="false"/>
          <w:i w:val="false"/>
          <w:color w:val="000000"/>
          <w:sz w:val="28"/>
        </w:rPr>
        <w:t>2) Тұрғын үйдің қол жетімді болуын көтеру, әлеуметтік-мәдени саладағы қазіргі заман талабына сай объектілерді құру. Зеренді ауданы тұрғындарын тұрақты және сапалы ауыз сумен қамтамасыз ету;</w:t>
      </w:r>
      <w:r>
        <w:br/>
      </w:r>
      <w:r>
        <w:rPr>
          <w:rFonts w:ascii="Times New Roman"/>
          <w:b w:val="false"/>
          <w:i w:val="false"/>
          <w:color w:val="000000"/>
          <w:sz w:val="28"/>
        </w:rPr>
        <w:t>
      </w:t>
      </w:r>
      <w:r>
        <w:rPr>
          <w:rFonts w:ascii="Times New Roman"/>
          <w:b w:val="false"/>
          <w:i w:val="false"/>
          <w:color w:val="000000"/>
          <w:sz w:val="28"/>
        </w:rPr>
        <w:t>3) Ауданның елді мекендерінің құрылыстық, көліктік, инженерлік және әлеуметтік инфрақұрылымын кешенді қалыптастыру міндеттерін шешуге бағытталған өкілеттіктерді экология мен қоршаған ортаны қорғау талаптарына сәйкес жүзеге асыру, сәулеттік, тарихи-мәдени мұра және табиғи кешенді сақтау;</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заңнамасымен қарастырылған тағы басқа міндеттерді атқарады.</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w:t>
      </w:r>
      <w:r>
        <w:rPr>
          <w:rFonts w:ascii="Times New Roman"/>
          <w:b w:val="false"/>
          <w:i w:val="false"/>
          <w:color w:val="000000"/>
          <w:sz w:val="28"/>
        </w:rPr>
        <w:t>1) аудан аумағында қала құрылысының даму схемасын, сондай-ақ кенттер мен ауылдық елді мекендерінің бас жоспарларының жобаларын жасауды ұйымдастыру және аудандық мәслихатқа бекітуге ұсыну;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заңнамалық актілерімен қарастырылған жағдайларда мемлекеттік қажеттіліктер үшін алуға және мемлекеттік мақсаттар үшін жер телімдерін ұсынуға объектілер мен кешендерді орналастыру бойынша жұмыс комиссиясында қатысу және ұсыныстар әзірлеу;</w:t>
      </w:r>
      <w:r>
        <w:br/>
      </w:r>
      <w:r>
        <w:rPr>
          <w:rFonts w:ascii="Times New Roman"/>
          <w:b w:val="false"/>
          <w:i w:val="false"/>
          <w:color w:val="000000"/>
          <w:sz w:val="28"/>
        </w:rPr>
        <w:t>
      </w:t>
      </w:r>
      <w:r>
        <w:rPr>
          <w:rFonts w:ascii="Times New Roman"/>
          <w:b w:val="false"/>
          <w:i w:val="false"/>
          <w:color w:val="000000"/>
          <w:sz w:val="28"/>
        </w:rPr>
        <w:t>3) белгіленген тәртіп бойынша қала құрылыстық, сәулет-құрылыстық және басқа да жобалық (жобалық-сметалық) құжаттардың материалдарын келісіп бекітуге дайындау;</w:t>
      </w:r>
      <w:r>
        <w:br/>
      </w:r>
      <w:r>
        <w:rPr>
          <w:rFonts w:ascii="Times New Roman"/>
          <w:b w:val="false"/>
          <w:i w:val="false"/>
          <w:color w:val="000000"/>
          <w:sz w:val="28"/>
        </w:rPr>
        <w:t>
      </w:t>
      </w:r>
      <w:r>
        <w:rPr>
          <w:rFonts w:ascii="Times New Roman"/>
          <w:b w:val="false"/>
          <w:i w:val="false"/>
          <w:color w:val="000000"/>
          <w:sz w:val="28"/>
        </w:rPr>
        <w:t>4) құрылысы аяқталған объектілерді пайдалануға қабылдауды және оларды пайдаланушы ұйымдарға тапсыруды ұйымдастырады;</w:t>
      </w:r>
      <w:r>
        <w:br/>
      </w:r>
      <w:r>
        <w:rPr>
          <w:rFonts w:ascii="Times New Roman"/>
          <w:b w:val="false"/>
          <w:i w:val="false"/>
          <w:color w:val="000000"/>
          <w:sz w:val="28"/>
        </w:rPr>
        <w:t>
      </w:t>
      </w:r>
      <w:r>
        <w:rPr>
          <w:rFonts w:ascii="Times New Roman"/>
          <w:b w:val="false"/>
          <w:i w:val="false"/>
          <w:color w:val="000000"/>
          <w:sz w:val="28"/>
        </w:rPr>
        <w:t>5) Қазақстан Республикасы Үкіметінің белгілеген тәртібі бойынша салынып жатқан (салынайын деп жатқан) объектілер мен кешендердін мониторингісін жүргізу.</w:t>
      </w:r>
      <w:r>
        <w:br/>
      </w:r>
      <w:r>
        <w:rPr>
          <w:rFonts w:ascii="Times New Roman"/>
          <w:b w:val="false"/>
          <w:i w:val="false"/>
          <w:color w:val="000000"/>
          <w:sz w:val="28"/>
        </w:rPr>
        <w:t>
      </w:t>
      </w:r>
      <w:r>
        <w:rPr>
          <w:rFonts w:ascii="Times New Roman"/>
          <w:b w:val="false"/>
          <w:i w:val="false"/>
          <w:color w:val="000000"/>
          <w:sz w:val="28"/>
        </w:rPr>
        <w:t>6) Құрылыс, аумақтың инженерлік дайындығы, аудандық маңызы бар объектілерді қайта кәдеге жарату жөніндегі кешенді жұмыстарды жүргізу туралы аудан әкімдігінің қаулы жобаларын құрастыру;</w:t>
      </w:r>
      <w:r>
        <w:br/>
      </w:r>
      <w:r>
        <w:rPr>
          <w:rFonts w:ascii="Times New Roman"/>
          <w:b w:val="false"/>
          <w:i w:val="false"/>
          <w:color w:val="000000"/>
          <w:sz w:val="28"/>
        </w:rPr>
        <w:t>
      </w:t>
      </w:r>
      <w:r>
        <w:rPr>
          <w:rFonts w:ascii="Times New Roman"/>
          <w:b w:val="false"/>
          <w:i w:val="false"/>
          <w:color w:val="000000"/>
          <w:sz w:val="28"/>
        </w:rPr>
        <w:t>7) Жоғары тұрған ұйымдарға мемлекеттік мекеме өз құзырындағы мәселелер бойынша есептер мен ақпараттарды ұсыну;</w:t>
      </w:r>
      <w:r>
        <w:br/>
      </w:r>
      <w:r>
        <w:rPr>
          <w:rFonts w:ascii="Times New Roman"/>
          <w:b w:val="false"/>
          <w:i w:val="false"/>
          <w:color w:val="000000"/>
          <w:sz w:val="28"/>
        </w:rPr>
        <w:t>
      </w:t>
      </w:r>
      <w:r>
        <w:rPr>
          <w:rFonts w:ascii="Times New Roman"/>
          <w:b w:val="false"/>
          <w:i w:val="false"/>
          <w:color w:val="000000"/>
          <w:sz w:val="28"/>
        </w:rPr>
        <w:t>8) Мемлекеттік қала құрылыстық кадастр мәліметтер базасына енгізу үшін ақпарат және (немесе) мәліметтерді белгіленген тәртіпте ұсыну;</w:t>
      </w:r>
      <w:r>
        <w:br/>
      </w:r>
      <w:r>
        <w:rPr>
          <w:rFonts w:ascii="Times New Roman"/>
          <w:b w:val="false"/>
          <w:i w:val="false"/>
          <w:color w:val="000000"/>
          <w:sz w:val="28"/>
        </w:rPr>
        <w:t>
      </w:t>
      </w:r>
      <w:r>
        <w:rPr>
          <w:rFonts w:ascii="Times New Roman"/>
          <w:b w:val="false"/>
          <w:i w:val="false"/>
          <w:color w:val="000000"/>
          <w:sz w:val="28"/>
        </w:rPr>
        <w:t>9) "Мекенжайлық тіркелім" ақпараттық жүйесін енгізу және толтыру бойынша мониторинг;</w:t>
      </w:r>
      <w:r>
        <w:br/>
      </w:r>
      <w:r>
        <w:rPr>
          <w:rFonts w:ascii="Times New Roman"/>
          <w:b w:val="false"/>
          <w:i w:val="false"/>
          <w:color w:val="000000"/>
          <w:sz w:val="28"/>
        </w:rPr>
        <w:t>
      </w:t>
      </w:r>
      <w:r>
        <w:rPr>
          <w:rFonts w:ascii="Times New Roman"/>
          <w:b w:val="false"/>
          <w:i w:val="false"/>
          <w:color w:val="000000"/>
          <w:sz w:val="28"/>
        </w:rPr>
        <w:t>10) Тіреуіш және қоршау конструкцияларын, инженерлік жүйелерді және жабдықтарды өзгертумен байланысты емес әрекеттегі ғимараттар бөлмелерін (жеке бөліктерін) қайта жаңартуға (қайта жоспарлауға, қайта жабдықтауға) рұқсат беру;</w:t>
      </w:r>
      <w:r>
        <w:br/>
      </w:r>
      <w:r>
        <w:rPr>
          <w:rFonts w:ascii="Times New Roman"/>
          <w:b w:val="false"/>
          <w:i w:val="false"/>
          <w:color w:val="000000"/>
          <w:sz w:val="28"/>
        </w:rPr>
        <w:t>
      </w:t>
      </w:r>
      <w:r>
        <w:rPr>
          <w:rFonts w:ascii="Times New Roman"/>
          <w:b w:val="false"/>
          <w:i w:val="false"/>
          <w:color w:val="000000"/>
          <w:sz w:val="28"/>
        </w:rPr>
        <w:t>11) Сәулеттік – жоспарлау тапсырмаларын беру;</w:t>
      </w:r>
      <w:r>
        <w:br/>
      </w:r>
      <w:r>
        <w:rPr>
          <w:rFonts w:ascii="Times New Roman"/>
          <w:b w:val="false"/>
          <w:i w:val="false"/>
          <w:color w:val="000000"/>
          <w:sz w:val="28"/>
        </w:rPr>
        <w:t>
      </w:t>
      </w:r>
      <w:r>
        <w:rPr>
          <w:rFonts w:ascii="Times New Roman"/>
          <w:b w:val="false"/>
          <w:i w:val="false"/>
          <w:color w:val="000000"/>
          <w:sz w:val="28"/>
        </w:rPr>
        <w:t>12) Елді мекендерде сыртқы (көзкөрімдік) жарнаманы орналастыруға рұқсат беру;</w:t>
      </w:r>
      <w:r>
        <w:br/>
      </w:r>
      <w:r>
        <w:rPr>
          <w:rFonts w:ascii="Times New Roman"/>
          <w:b w:val="false"/>
          <w:i w:val="false"/>
          <w:color w:val="000000"/>
          <w:sz w:val="28"/>
        </w:rPr>
        <w:t>
      </w:t>
      </w:r>
      <w:r>
        <w:rPr>
          <w:rFonts w:ascii="Times New Roman"/>
          <w:b w:val="false"/>
          <w:i w:val="false"/>
          <w:color w:val="000000"/>
          <w:sz w:val="28"/>
        </w:rPr>
        <w:t>13) Аудан аумағында жылжымайтын мүлік объектілерінің мекен-жайын анықтау бойынша анықтама беру;</w:t>
      </w:r>
      <w:r>
        <w:br/>
      </w:r>
      <w:r>
        <w:rPr>
          <w:rFonts w:ascii="Times New Roman"/>
          <w:b w:val="false"/>
          <w:i w:val="false"/>
          <w:color w:val="000000"/>
          <w:sz w:val="28"/>
        </w:rPr>
        <w:t>
      </w:t>
      </w:r>
      <w:r>
        <w:rPr>
          <w:rFonts w:ascii="Times New Roman"/>
          <w:b w:val="false"/>
          <w:i w:val="false"/>
          <w:color w:val="000000"/>
          <w:sz w:val="28"/>
        </w:rPr>
        <w:t>14) "Зеренді ауданының сәулет, қала құрылысы және құрылыс бөлімі" мемлекеттік мекемесін ұстауға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15) Бөлімге жүктелген құрылыс жобаларының жүзеге асырылуына бекітілген құрылыстық құжаттамасына сәйкес қадағалауды қамтамасыз етеді, құрылыс тәртібін сақтайды;</w:t>
      </w:r>
      <w:r>
        <w:br/>
      </w:r>
      <w:r>
        <w:rPr>
          <w:rFonts w:ascii="Times New Roman"/>
          <w:b w:val="false"/>
          <w:i w:val="false"/>
          <w:color w:val="000000"/>
          <w:sz w:val="28"/>
        </w:rPr>
        <w:t>
      </w:t>
      </w:r>
      <w:r>
        <w:rPr>
          <w:rFonts w:ascii="Times New Roman"/>
          <w:b w:val="false"/>
          <w:i w:val="false"/>
          <w:color w:val="000000"/>
          <w:sz w:val="28"/>
        </w:rPr>
        <w:t>16) жобалық жұмыстар, объектілердің құрылысы мен қайта жаңарту бойынша мемлекеттік сатып алуды өткізу рәсімін ұйымдастыру;</w:t>
      </w:r>
      <w:r>
        <w:br/>
      </w:r>
      <w:r>
        <w:rPr>
          <w:rFonts w:ascii="Times New Roman"/>
          <w:b w:val="false"/>
          <w:i w:val="false"/>
          <w:color w:val="000000"/>
          <w:sz w:val="28"/>
        </w:rPr>
        <w:t>
      </w:t>
      </w:r>
      <w:r>
        <w:rPr>
          <w:rFonts w:ascii="Times New Roman"/>
          <w:b w:val="false"/>
          <w:i w:val="false"/>
          <w:color w:val="000000"/>
          <w:sz w:val="28"/>
        </w:rPr>
        <w:t>17) Мемлекеттік сатып алулар бойынша шарттарды орындау.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Сәулет және қала құрылысы саласында мемлекеттік, қоғамдық және жеке мүдделерді қорғау мәселелері бойынша жобалау ұйымдары, мемлекеттік сәулет-құрылыс бақылау органдары және жобалардың мемлекеттік сараптамасы облыстық және аумақтық бөлімшелерімен өзара әрекет етуге құқылы;</w:t>
      </w:r>
      <w:r>
        <w:br/>
      </w:r>
      <w:r>
        <w:rPr>
          <w:rFonts w:ascii="Times New Roman"/>
          <w:b w:val="false"/>
          <w:i w:val="false"/>
          <w:color w:val="000000"/>
          <w:sz w:val="28"/>
        </w:rPr>
        <w:t>
      </w:t>
      </w:r>
      <w:r>
        <w:rPr>
          <w:rFonts w:ascii="Times New Roman"/>
          <w:b w:val="false"/>
          <w:i w:val="false"/>
          <w:color w:val="000000"/>
          <w:sz w:val="28"/>
        </w:rPr>
        <w:t>2) Сәулет және қала құрылысы саласында міндеттерді жүзеге асыру бөлігінде ауданның әлеуметтік-экономикалық дамуының жоспарларын әзірлеу мен келісуге қатысуға міндетті;</w:t>
      </w:r>
      <w:r>
        <w:br/>
      </w:r>
      <w:r>
        <w:rPr>
          <w:rFonts w:ascii="Times New Roman"/>
          <w:b w:val="false"/>
          <w:i w:val="false"/>
          <w:color w:val="000000"/>
          <w:sz w:val="28"/>
        </w:rPr>
        <w:t>
      </w:t>
      </w:r>
      <w:r>
        <w:rPr>
          <w:rFonts w:ascii="Times New Roman"/>
          <w:b w:val="false"/>
          <w:i w:val="false"/>
          <w:color w:val="000000"/>
          <w:sz w:val="28"/>
        </w:rPr>
        <w:t>3) Сот органдарына қолданыстағы заңнама нормаларын сақтау бөлігінде мемлекет мүдделерін қорғауға жүгінуге құқылы;</w:t>
      </w:r>
      <w:r>
        <w:br/>
      </w:r>
      <w:r>
        <w:rPr>
          <w:rFonts w:ascii="Times New Roman"/>
          <w:b w:val="false"/>
          <w:i w:val="false"/>
          <w:color w:val="000000"/>
          <w:sz w:val="28"/>
        </w:rPr>
        <w:t>
      </w:t>
      </w:r>
      <w:r>
        <w:rPr>
          <w:rFonts w:ascii="Times New Roman"/>
          <w:b w:val="false"/>
          <w:i w:val="false"/>
          <w:color w:val="000000"/>
          <w:sz w:val="28"/>
        </w:rPr>
        <w:t>4) "Зеренді ауданының сәулет, қала құрылысы және құрылыс бөлімі" мемлекеттік мекемесінің құрылған "Зеренді ауданының сәулет, қала құрылысы және құрылыс бөлімі" мемлекеттік мекемесінің мақсаттарына жауап бермейтін қызметпен айналысуға құқығы жоқ;</w:t>
      </w:r>
      <w:r>
        <w:br/>
      </w:r>
      <w:r>
        <w:rPr>
          <w:rFonts w:ascii="Times New Roman"/>
          <w:b w:val="false"/>
          <w:i w:val="false"/>
          <w:color w:val="000000"/>
          <w:sz w:val="28"/>
        </w:rPr>
        <w:t>
      </w:t>
      </w:r>
      <w:r>
        <w:rPr>
          <w:rFonts w:ascii="Times New Roman"/>
          <w:b w:val="false"/>
          <w:i w:val="false"/>
          <w:color w:val="000000"/>
          <w:sz w:val="28"/>
        </w:rPr>
        <w:t>5) Құрылыстық, инженерлік және әлеуметтік инфрақұрылымды кешенді қалыптастыру міндеттерін шешуге бағытталған өкілеттіліктерді экология мен қоршаған ортаны қорғау талаптарына сәйкес жүзеге асыруға міндетті;</w:t>
      </w:r>
      <w:r>
        <w:br/>
      </w:r>
      <w:r>
        <w:rPr>
          <w:rFonts w:ascii="Times New Roman"/>
          <w:b w:val="false"/>
          <w:i w:val="false"/>
          <w:color w:val="000000"/>
          <w:sz w:val="28"/>
        </w:rPr>
        <w:t>
      </w:t>
      </w:r>
      <w:r>
        <w:rPr>
          <w:rFonts w:ascii="Times New Roman"/>
          <w:b w:val="false"/>
          <w:i w:val="false"/>
          <w:color w:val="000000"/>
          <w:sz w:val="28"/>
        </w:rPr>
        <w:t>6) Аудан әкімінің отырыстарына, аудан активіне, комиссияларға, жұмыс топтары мен ауданның мемлекеттік органдары өткізетін іс-шараларға қатысуға міндетті;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жүктелген басқа да өкілеттіліктерді жүзеге асыруға құқылы.</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"Зеренді ауданының сәулет, қала құрылысы және құрылыс бөлімі" мемлекеттік мекемесі басшылықты "Зеренді ауданының сәулет, қала құрылысы және құрылыс бөлімі" мемлекеттік мекемесіне жүктелген міндеттердің орындалуына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"Зеренді ауданының сәулет, қала құрылысы және құрылыс бөлімі" мемлекеттік мекемесінің басшысын аудан әкімі қызметке тағайындайды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"Зеренді ауданының сәулет, қала құрылысы және құрылыс бөлімі" мемлекеттік мекемесі басшысының өкілеттігі:</w:t>
      </w:r>
      <w:r>
        <w:br/>
      </w:r>
      <w:r>
        <w:rPr>
          <w:rFonts w:ascii="Times New Roman"/>
          <w:b w:val="false"/>
          <w:i w:val="false"/>
          <w:color w:val="000000"/>
          <w:sz w:val="28"/>
        </w:rPr>
        <w:t>
      Қазақстан Республикасының заңнамасымен белгіленген жағдайларда және шегінде барлық ұйымдарда "Зеренді ауданының сәулет, қала құрылысы және құрылыс бөлімі" мемлекеттік мекемесінің мүдделерін ұсынады;</w:t>
      </w:r>
      <w:r>
        <w:br/>
      </w:r>
      <w:r>
        <w:rPr>
          <w:rFonts w:ascii="Times New Roman"/>
          <w:b w:val="false"/>
          <w:i w:val="false"/>
          <w:color w:val="000000"/>
          <w:sz w:val="28"/>
        </w:rPr>
        <w:t>
      сенімхаттар береді;</w:t>
      </w:r>
      <w:r>
        <w:br/>
      </w:r>
      <w:r>
        <w:rPr>
          <w:rFonts w:ascii="Times New Roman"/>
          <w:b w:val="false"/>
          <w:i w:val="false"/>
          <w:color w:val="000000"/>
          <w:sz w:val="28"/>
        </w:rPr>
        <w:t>
      "Зеренді ауданының сәулет, қала құрылысы және құрылыс бөлімі" мемлекеттік мекемесінің тәртіптермен жоспарларын бекітеді;</w:t>
      </w:r>
      <w:r>
        <w:br/>
      </w:r>
      <w:r>
        <w:rPr>
          <w:rFonts w:ascii="Times New Roman"/>
          <w:b w:val="false"/>
          <w:i w:val="false"/>
          <w:color w:val="000000"/>
          <w:sz w:val="28"/>
        </w:rPr>
        <w:t>
      банкте шоттар ашады;</w:t>
      </w:r>
      <w:r>
        <w:br/>
      </w:r>
      <w:r>
        <w:rPr>
          <w:rFonts w:ascii="Times New Roman"/>
          <w:b w:val="false"/>
          <w:i w:val="false"/>
          <w:color w:val="000000"/>
          <w:sz w:val="28"/>
        </w:rPr>
        <w:t>
      "Зеренді ауданының сәулет, қала құрылысы және құрылыс бөлімі" мемлекеттік мекемесінің барлық қызметкерлеріне арналған міндетті бұйрықтар шығарады және нұсқаулар береді;</w:t>
      </w:r>
      <w:r>
        <w:br/>
      </w:r>
      <w:r>
        <w:rPr>
          <w:rFonts w:ascii="Times New Roman"/>
          <w:b w:val="false"/>
          <w:i w:val="false"/>
          <w:color w:val="000000"/>
          <w:sz w:val="28"/>
        </w:rPr>
        <w:t>
      "Зеренді ауданының сәулет, қала құрылысы және құрылыс бөлімі" мемлекеттік мекемесінің қызметкерлерін жұмысқа қабылдайды және жұмыстан босатады;</w:t>
      </w:r>
      <w:r>
        <w:br/>
      </w:r>
      <w:r>
        <w:rPr>
          <w:rFonts w:ascii="Times New Roman"/>
          <w:b w:val="false"/>
          <w:i w:val="false"/>
          <w:color w:val="000000"/>
          <w:sz w:val="28"/>
        </w:rPr>
        <w:t>
      "Зеренді ауданының сәулет, қала құрылысы және құрылыс бөлімі" мемлекеттік мекемесі қызметкерлерінің өкілеттіктерін белгілейді;</w:t>
      </w:r>
      <w:r>
        <w:br/>
      </w:r>
      <w:r>
        <w:rPr>
          <w:rFonts w:ascii="Times New Roman"/>
          <w:b w:val="false"/>
          <w:i w:val="false"/>
          <w:color w:val="000000"/>
          <w:sz w:val="28"/>
        </w:rPr>
        <w:t>
      "Зеренді ауданының сәулет, қала құрылысы және құрылыс бөлімі" мемлекеттік мекемесі қызметкерлерінің лауазымдық нұсқауларын бекітеді;</w:t>
      </w:r>
      <w:r>
        <w:br/>
      </w:r>
      <w:r>
        <w:rPr>
          <w:rFonts w:ascii="Times New Roman"/>
          <w:b w:val="false"/>
          <w:i w:val="false"/>
          <w:color w:val="000000"/>
          <w:sz w:val="28"/>
        </w:rPr>
        <w:t>
      "Зеренді ауданының сәулет, қала құрылысы және құрылыс бөлімі" мемлекеттік мекемесінің қызметкерлерін марапаттау мен тәртіптік жазалау шараларын қолданады;</w:t>
      </w:r>
      <w:r>
        <w:br/>
      </w:r>
      <w:r>
        <w:rPr>
          <w:rFonts w:ascii="Times New Roman"/>
          <w:b w:val="false"/>
          <w:i w:val="false"/>
          <w:color w:val="000000"/>
          <w:sz w:val="28"/>
        </w:rPr>
        <w:t>
      жемқорлыққа қарсы әрекет шараларын қолданады және бұл үшін дербес жауап береді;</w:t>
      </w:r>
      <w:r>
        <w:br/>
      </w:r>
      <w:r>
        <w:rPr>
          <w:rFonts w:ascii="Times New Roman"/>
          <w:b w:val="false"/>
          <w:i w:val="false"/>
          <w:color w:val="000000"/>
          <w:sz w:val="28"/>
        </w:rPr>
        <w:t>
      "Зеренді ауданының сәулет, қала құрылысы және құрылыс бөлімі" мемлекеттік мекемесінің құқықтық актілеріне қол қояды;</w:t>
      </w:r>
      <w:r>
        <w:br/>
      </w: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20. "Зеренді ауданының сәулет, қала құрылысы және құрылыс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"Зеренді ауданының сәулет, қала құрылысы және құрылыс бөлімі" мемлекеттік мекемесінің мүлкі оған мемлекетпен тапсырылған мүлік есебінен қалыптасады, және "Зеренді ауданының сәулет, қала құрылысы және құрылыс бөлімі" мемлекеттік мекемесінің балансында бағасы көрсетілетін негізгі қорлардан және айналым құралдарынан және де басқа да мүліктерден құрылады.</w:t>
      </w:r>
      <w:r>
        <w:br/>
      </w:r>
      <w:r>
        <w:rPr>
          <w:rFonts w:ascii="Times New Roman"/>
          <w:b w:val="false"/>
          <w:i w:val="false"/>
          <w:color w:val="000000"/>
          <w:sz w:val="28"/>
        </w:rPr>
        <w:t>
      </w:t>
      </w:r>
      <w:r>
        <w:rPr>
          <w:rFonts w:ascii="Times New Roman"/>
          <w:b w:val="false"/>
          <w:i w:val="false"/>
          <w:color w:val="000000"/>
          <w:sz w:val="28"/>
        </w:rPr>
        <w:t>22. "Зеренді ауданының сәулет, қала құрылысы және құрылыс бөлімі"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"Зеренді ауданының сәулет, қала құрылысы және құрылыс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"Зеренді ауданының сәулет, қала құрылысы және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