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f52f" w14:textId="3b9f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Қорғалжын аудандық мәслихатының 2013 жылғы 9 қазандағы № 3/19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2015 жылғы 17 қыркүйектегі № 2/39 шешімі. Ақмола облысының Әділет департаментінде 2015 жылғы 1 қазанда № 4995 болып тіркелді. Күші жойылды - Ақмола облысы Қорғалжын аудандық мәслихатының 2016 жылғы 13 мамырдағы № 3/3 шешімімен</w:t>
      </w:r>
    </w:p>
    <w:p>
      <w:pPr>
        <w:spacing w:after="0"/>
        <w:ind w:left="0"/>
        <w:jc w:val="left"/>
      </w:pPr>
      <w:r>
        <w:rPr>
          <w:rFonts w:ascii="Times New Roman"/>
          <w:b w:val="false"/>
          <w:i w:val="false"/>
          <w:color w:val="ff0000"/>
          <w:sz w:val="28"/>
        </w:rPr>
        <w:t xml:space="preserve">      Ескерту. Күші жойылды - Ақмола облысы Қорғалжын аудандық мәслихатының 13.05.2016 </w:t>
      </w:r>
      <w:r>
        <w:rPr>
          <w:rFonts w:ascii="Times New Roman"/>
          <w:b w:val="false"/>
          <w:i w:val="false"/>
          <w:color w:val="ff0000"/>
          <w:sz w:val="28"/>
        </w:rPr>
        <w:t>№ 3/3</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бабынының </w:t>
      </w:r>
      <w:r>
        <w:rPr>
          <w:rFonts w:ascii="Times New Roman"/>
          <w:b w:val="false"/>
          <w:i w:val="false"/>
          <w:color w:val="000000"/>
          <w:sz w:val="28"/>
        </w:rPr>
        <w:t xml:space="preserve"> 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Қорғалжын аудандық мәслихатының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9 қазандағы № 3/19 (нормативтік құқықтық актілерді мемлекеттік тіркеудің Тізілімінде № 3856 тіркелген, 2013 жылғы 1 қарашадағы аудандық "Нұр-Қорғалжын"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Қорғалжын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"8. Әлеуметтік көмек алушылардың келесі санаттарына беріледі:</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соғысының қатысушылары мен мүгедектеріне теңестірілген тұлғаларға;</w:t>
      </w:r>
      <w:r>
        <w:br/>
      </w:r>
      <w:r>
        <w:rPr>
          <w:rFonts w:ascii="Times New Roman"/>
          <w:b w:val="false"/>
          <w:i w:val="false"/>
          <w:color w:val="000000"/>
          <w:sz w:val="28"/>
        </w:rPr>
        <w:t>
      Ұлы Отан соғысының қатысушыларына теңестірілген басқа тұлғалардың санаттарына;</w:t>
      </w:r>
      <w:r>
        <w:br/>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барлық санаттағы мүгедектерге;</w:t>
      </w:r>
      <w:r>
        <w:br/>
      </w:r>
      <w:r>
        <w:rPr>
          <w:rFonts w:ascii="Times New Roman"/>
          <w:b w:val="false"/>
          <w:i w:val="false"/>
          <w:color w:val="000000"/>
          <w:sz w:val="28"/>
        </w:rPr>
        <w:t>
      табиғи апат немесе өрттің салдарынан зардап шеккен азаматтарға (отбастарына);</w:t>
      </w:r>
      <w:r>
        <w:br/>
      </w:r>
      <w:r>
        <w:rPr>
          <w:rFonts w:ascii="Times New Roman"/>
          <w:b w:val="false"/>
          <w:i w:val="false"/>
          <w:color w:val="000000"/>
          <w:sz w:val="28"/>
        </w:rPr>
        <w:t>
      әлеуметтік мәні бар аурулармен ауыратын тұлғаларға (туберкулезбен, онкологиялық аурулармен және адамның иммундық тапшылық вируспен);</w:t>
      </w:r>
      <w:r>
        <w:br/>
      </w: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w:t>
      </w:r>
      <w:r>
        <w:br/>
      </w:r>
      <w:r>
        <w:rPr>
          <w:rFonts w:ascii="Times New Roman"/>
          <w:b w:val="false"/>
          <w:i w:val="false"/>
          <w:color w:val="000000"/>
          <w:sz w:val="28"/>
        </w:rPr>
        <w:t>
      аз қамтылған, халықтың (отбасылардың) әлеуметтік-әлсіз тобы қатарына жататын, жоғарғы медициналық оқу мекемелерінде оқитын студенттеріне;</w:t>
      </w:r>
      <w:r>
        <w:br/>
      </w:r>
      <w:r>
        <w:rPr>
          <w:rFonts w:ascii="Times New Roman"/>
          <w:b w:val="false"/>
          <w:i w:val="false"/>
          <w:color w:val="000000"/>
          <w:sz w:val="28"/>
        </w:rPr>
        <w:t>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қарастырылған негіздер;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белгіленбейтін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4) күнкөрісі төмен және көп балалы отбасыларына".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"9.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9 мамыр - Жеңіс Күніне:</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соғысының қатысушылары мен мүгедектеріне теңестірілген тұлғаларға;</w:t>
      </w:r>
      <w:r>
        <w:br/>
      </w:r>
      <w:r>
        <w:rPr>
          <w:rFonts w:ascii="Times New Roman"/>
          <w:b w:val="false"/>
          <w:i w:val="false"/>
          <w:color w:val="000000"/>
          <w:sz w:val="28"/>
        </w:rPr>
        <w:t>
      Ұлы Отан соғысының қатысушыларына теңестірілген тұлғалардың басқа да санаттарына;</w:t>
      </w:r>
      <w:r>
        <w:br/>
      </w:r>
      <w:r>
        <w:rPr>
          <w:rFonts w:ascii="Times New Roman"/>
          <w:b w:val="false"/>
          <w:i w:val="false"/>
          <w:color w:val="000000"/>
          <w:sz w:val="28"/>
        </w:rPr>
        <w:t>
      </w:t>
      </w:r>
      <w:r>
        <w:rPr>
          <w:rFonts w:ascii="Times New Roman"/>
          <w:b w:val="false"/>
          <w:i w:val="false"/>
          <w:color w:val="000000"/>
          <w:sz w:val="28"/>
        </w:rPr>
        <w:t>2) қарт адамдар Күніне;</w:t>
      </w:r>
      <w:r>
        <w:br/>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w:t>
      </w:r>
      <w:r>
        <w:rPr>
          <w:rFonts w:ascii="Times New Roman"/>
          <w:b w:val="false"/>
          <w:i w:val="false"/>
          <w:color w:val="000000"/>
          <w:sz w:val="28"/>
        </w:rPr>
        <w:t>3) мүгедектер Күніне:</w:t>
      </w:r>
      <w:r>
        <w:br/>
      </w:r>
      <w:r>
        <w:rPr>
          <w:rFonts w:ascii="Times New Roman"/>
          <w:b w:val="false"/>
          <w:i w:val="false"/>
          <w:color w:val="000000"/>
          <w:sz w:val="28"/>
        </w:rPr>
        <w:t>
      Барлық санаттағы мүгедектерге;</w:t>
      </w:r>
      <w:r>
        <w:br/>
      </w:r>
      <w:r>
        <w:rPr>
          <w:rFonts w:ascii="Times New Roman"/>
          <w:b w:val="false"/>
          <w:i w:val="false"/>
          <w:color w:val="000000"/>
          <w:sz w:val="28"/>
        </w:rPr>
        <w:t>
      </w:t>
      </w:r>
      <w:r>
        <w:rPr>
          <w:rFonts w:ascii="Times New Roman"/>
          <w:b w:val="false"/>
          <w:i w:val="false"/>
          <w:color w:val="000000"/>
          <w:sz w:val="28"/>
        </w:rPr>
        <w:t>4) отбасына (азаматтарға) қиын тіршілік жағдайы туындағаннан кейін үш айдан кешіктірмей берген өтініштері бойынша, отбасының (азаматтың) кірісіне байланыссыз бір жолғы көмек:</w:t>
      </w:r>
      <w:r>
        <w:br/>
      </w:r>
      <w:r>
        <w:rPr>
          <w:rFonts w:ascii="Times New Roman"/>
          <w:b w:val="false"/>
          <w:i w:val="false"/>
          <w:color w:val="000000"/>
          <w:sz w:val="28"/>
        </w:rPr>
        <w:t>
      азаматқа (отбасына) табиғи зілзала немесе өрттен салдары келген жағдайда "Қазақстан Республикасы Төтенше жағдайлар бойынша министірлігі Ақмола облысы Төтенше жағдайлар департаменті Қорғалжын ауданының төтенше жағдайлар бойынша бөлімі" мемлекеттік мекемесінің анықтамасы негізінде отыз айлық есептік көрсеткіш мөлшерінде;</w:t>
      </w:r>
      <w:r>
        <w:br/>
      </w:r>
      <w:r>
        <w:rPr>
          <w:rFonts w:ascii="Times New Roman"/>
          <w:b w:val="false"/>
          <w:i w:val="false"/>
          <w:color w:val="000000"/>
          <w:sz w:val="28"/>
        </w:rPr>
        <w:t>
      әлеуметтік мәні бар аурулармен ауыратын тұлғаларға (туберкулезбен, онкологиялық аурулармен және адамның иммундық тапшылық вируспен) денсаулық сақтау органдарында тіркеуде тұратыны туралы медициналық мекеменің анықтамасының негізінде,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5)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көшірмесі, оқу орнынан берілген аңықтаманың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жылдық құнының жүз пайыздық мөлшерінде;</w:t>
      </w:r>
      <w:r>
        <w:br/>
      </w:r>
      <w:r>
        <w:rPr>
          <w:rFonts w:ascii="Times New Roman"/>
          <w:b w:val="false"/>
          <w:i w:val="false"/>
          <w:color w:val="000000"/>
          <w:sz w:val="28"/>
        </w:rPr>
        <w:t>
      </w:t>
      </w:r>
      <w:r>
        <w:rPr>
          <w:rFonts w:ascii="Times New Roman"/>
          <w:b w:val="false"/>
          <w:i w:val="false"/>
          <w:color w:val="000000"/>
          <w:sz w:val="28"/>
        </w:rPr>
        <w:t>6) жоғарғы медициналық оқу мекемелерінде оқитын студенттерге Қорғалжын ауданында жұмыспен өтеу есепке алынады. Төлем білім беру мекемесімен жасасқан келісім шарттың нотариалды куәландырылған көшірмесі, аудан әкімі, студент және Қорғалжын аудандық мемлекеттік медициналық мекеме арасындағы жасалған келісім шарт, оқу орнынан берілген анықтаманың және өтініш берушінің (отбасының) аз қамтылған азаматтар немесе халықтың әлеуметтік-әлсіз тобы қатарына жататынын растайтын анықтама негізінде аудандық бюджеттен жылына бір рет оқудың жылдық құнының жүз пайыздық мөлшерінде төленеді.</w:t>
      </w:r>
      <w:r>
        <w:br/>
      </w:r>
      <w:r>
        <w:rPr>
          <w:rFonts w:ascii="Times New Roman"/>
          <w:b w:val="false"/>
          <w:i w:val="false"/>
          <w:color w:val="000000"/>
          <w:sz w:val="28"/>
        </w:rPr>
        <w:t>
      </w:t>
      </w:r>
      <w:r>
        <w:rPr>
          <w:rFonts w:ascii="Times New Roman"/>
          <w:b w:val="false"/>
          <w:i w:val="false"/>
          <w:color w:val="000000"/>
          <w:sz w:val="28"/>
        </w:rPr>
        <w:t>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xml:space="preserve"> </w:t>
            </w:r>
            <w:r>
              <w:rPr>
                <w:rFonts w:ascii="Times New Roman"/>
                <w:b w:val="false"/>
                <w:i/>
                <w:color w:val="000000"/>
                <w:sz w:val="20"/>
              </w:rPr>
              <w:t>мәслихат</w:t>
            </w:r>
            <w:r>
              <w:rPr>
                <w:rFonts w:ascii="Times New Roman"/>
                <w:b w:val="false"/>
                <w:i w:val="false"/>
                <w:color w:val="000000"/>
                <w:sz w:val="20"/>
              </w:rPr>
              <w:t xml:space="preserve"> </w:t>
            </w:r>
            <w:r>
              <w:rPr>
                <w:rFonts w:ascii="Times New Roman"/>
                <w:b w:val="false"/>
                <w:i/>
                <w:color w:val="000000"/>
                <w:sz w:val="20"/>
              </w:rPr>
              <w:t>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xml:space="preserve"> </w:t>
            </w:r>
            <w:r>
              <w:rPr>
                <w:rFonts w:ascii="Times New Roman"/>
                <w:b w:val="false"/>
                <w:i/>
                <w:color w:val="000000"/>
                <w:sz w:val="20"/>
              </w:rPr>
              <w:t>мәслихат</w:t>
            </w:r>
            <w:r>
              <w:rPr>
                <w:rFonts w:ascii="Times New Roman"/>
                <w:b w:val="false"/>
                <w:i w:val="false"/>
                <w:color w:val="000000"/>
                <w:sz w:val="20"/>
              </w:rPr>
              <w:t xml:space="preserve"> </w:t>
            </w:r>
            <w:r>
              <w:rPr>
                <w:rFonts w:ascii="Times New Roman"/>
                <w:b w:val="false"/>
                <w:i/>
                <w:color w:val="000000"/>
                <w:sz w:val="20"/>
              </w:rPr>
              <w:t>хатшысының</w:t>
            </w:r>
            <w:r>
              <w:rPr>
                <w:rFonts w:ascii="Times New Roman"/>
                <w:b w:val="false"/>
                <w:i w:val="false"/>
                <w:color w:val="000000"/>
                <w:sz w:val="20"/>
              </w:rPr>
              <w:t xml:space="preserve"> </w:t>
            </w:r>
            <w:r>
              <w:rPr>
                <w:rFonts w:ascii="Times New Roman"/>
                <w:b w:val="false"/>
                <w:i/>
                <w:color w:val="000000"/>
                <w:sz w:val="20"/>
              </w:rPr>
              <w:t>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Ж.Темірбек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Қорғалжын</w:t>
            </w:r>
            <w:r>
              <w:rPr>
                <w:rFonts w:ascii="Times New Roman"/>
                <w:b w:val="false"/>
                <w:i w:val="false"/>
                <w:color w:val="000000"/>
                <w:sz w:val="20"/>
              </w:rPr>
              <w:t xml:space="preserve"> </w:t>
            </w:r>
            <w:r>
              <w:rPr>
                <w:rFonts w:ascii="Times New Roman"/>
                <w:b w:val="false"/>
                <w:i/>
                <w:color w:val="000000"/>
                <w:sz w:val="20"/>
              </w:rPr>
              <w:t>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