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cfa2" w14:textId="f37c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2013 жылғы 12 қыркүйектегі № 142/20-5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2015 жылғы 18 қыркүйектегі № 325/46-5 шешімі. Ақмола облысының Әділет департаментінде 2015 жылғы 1 қазанда № 4994 болып тіркелді. Күші жойылды - Ақмола облысы Целиноград аудандық мәслихатының 2017 жылғы 23 қазандағы № 146/20-6 шешімімен</w:t>
      </w:r>
    </w:p>
    <w:p>
      <w:pPr>
        <w:spacing w:after="0"/>
        <w:ind w:left="0"/>
        <w:jc w:val="both"/>
      </w:pPr>
      <w:r>
        <w:rPr>
          <w:rFonts w:ascii="Times New Roman"/>
          <w:b w:val="false"/>
          <w:i w:val="false"/>
          <w:color w:val="ff0000"/>
          <w:sz w:val="28"/>
        </w:rPr>
        <w:t xml:space="preserve">
      Ескерту. Күші жойылды - Ақмола облысы Целиноград аудандық мәслихатының 23.10.2017 </w:t>
      </w:r>
      <w:r>
        <w:rPr>
          <w:rFonts w:ascii="Times New Roman"/>
          <w:b w:val="false"/>
          <w:i w:val="false"/>
          <w:color w:val="ff0000"/>
          <w:sz w:val="28"/>
        </w:rPr>
        <w:t>№ 146/20-6</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12 қыркүйектегі № 142/20-5 (Нормативтік құқықтық актілерді мемлекеттік тіркеу тізілімінде № 3824 болып тіркелген, 2013 жылғы 11 қазанда "Ақмол ақпараты", "Вести Акмола"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Целиноград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тоғызыншы азат жолы мынадай редакцияда жазылсын:</w:t>
      </w:r>
    </w:p>
    <w:bookmarkStart w:name="z5" w:id="3"/>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және жоғары медициналық оқу орындарында ақы төлеу негізінде күндізгі оқу формасы бойынша оқитын студенттеріне.";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4-1) тармақшасымен толықтырылсын:</w:t>
      </w:r>
    </w:p>
    <w:bookmarkStart w:name="z7" w:id="4"/>
    <w:p>
      <w:pPr>
        <w:spacing w:after="0"/>
        <w:ind w:left="0"/>
        <w:jc w:val="both"/>
      </w:pPr>
      <w:r>
        <w:rPr>
          <w:rFonts w:ascii="Times New Roman"/>
          <w:b w:val="false"/>
          <w:i w:val="false"/>
          <w:color w:val="000000"/>
          <w:sz w:val="28"/>
        </w:rPr>
        <w:t>
      "4-1) ауылдық елді мекендерде тұратын аз қамтылған және көп балалы отбасылардың жоғары медициналық оқу орындарында ақы төлеу негізінде күндізгі оқу формасы бойынша оқитын студенттеріне оқуын төлеуге арналған біржолғы көмек уәкілетті орган, жоғары медициналық оқу орны және алушының арасында жасалған үш жақты келісім шарттың, оқу орнынан берілген анықтаманың және көп балалы отбасы мәртебесін растайтын анықтаманың немесе өтініш берушінің (отбасының) атаулы әлеуметтік көмек алушыларға жататынын растайтын анықтама, учаскелік комиссия қорытындысы негізінде жылына бір рет жылдық оқу құнының мөлшерінде;".</w:t>
      </w:r>
    </w:p>
    <w:bookmarkEnd w:id="4"/>
    <w:bookmarkStart w:name="z8"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А.Бутакова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Р.Түлкібаев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18.09.2015</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