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c0d2" w14:textId="96dc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шілдедегі № 243 қаулысы. Ақтөбе облысының Әділет департаментінде 2015 жылғы 5 тамызда № 4447 болып тіркелді. Күші жойылды - Ақтөбе облысы әкімдігінің 2020 жылғы 17 қаңтардағы № 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"Жануарлар дүниесін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 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243 қаулысымен бекітілді</w:t>
            </w:r>
          </w:p>
        </w:tc>
      </w:tr>
    </w:tbl>
    <w:bookmarkStart w:name="z13" w:id="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06.06.2017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берушімен көрсетіледі.</w:t>
      </w:r>
    </w:p>
    <w:bookmarkEnd w:id="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111" w:id="4"/>
    <w:p>
      <w:pPr>
        <w:spacing w:after="0"/>
        <w:ind w:left="0"/>
        <w:jc w:val="both"/>
      </w:pPr>
      <w:r>
        <w:rPr>
          <w:rFonts w:ascii="Times New Roman"/>
          <w:b w:val="false"/>
          <w:i w:val="false"/>
          <w:color w:val="000000"/>
          <w:sz w:val="28"/>
        </w:rPr>
        <w:t>
      2. Мемлекеттік қызметті көрсету нысаны – қағаз түрінде.</w:t>
      </w:r>
    </w:p>
    <w:bookmarkEnd w:id="4"/>
    <w:bookmarkStart w:name="z112" w:id="5"/>
    <w:p>
      <w:pPr>
        <w:spacing w:after="0"/>
        <w:ind w:left="0"/>
        <w:jc w:val="both"/>
      </w:pPr>
      <w:r>
        <w:rPr>
          <w:rFonts w:ascii="Times New Roman"/>
          <w:b w:val="false"/>
          <w:i w:val="false"/>
          <w:color w:val="000000"/>
          <w:sz w:val="28"/>
        </w:rPr>
        <w:t>
      3. Мемлекеттік көрсетілетін қызметтің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аудан әкімдігінің балық шаруашылығы су айдындарын және (немесе) учаскелерін бекітіп беру жөніндегі қаулысы (бұдан әрі – қаулы).</w:t>
      </w:r>
    </w:p>
    <w:bookmarkEnd w:id="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 w:id="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6"/>
    <w:bookmarkStart w:name="z15" w:id="7"/>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алушының (немесе оның сенімхат бойынша өкілінің) көрсетілетін қызметті берушіге өтініш беруі мемлекеттік қызмет көрсету бойынша рәсімді (іс-әрекетті) бастауы үшін негіз болып табылады. </w:t>
      </w:r>
    </w:p>
    <w:bookmarkEnd w:id="7"/>
    <w:bookmarkStart w:name="z16" w:id="8"/>
    <w:p>
      <w:pPr>
        <w:spacing w:after="0"/>
        <w:ind w:left="0"/>
        <w:jc w:val="both"/>
      </w:pPr>
      <w:r>
        <w:rPr>
          <w:rFonts w:ascii="Times New Roman"/>
          <w:b w:val="false"/>
          <w:i w:val="false"/>
          <w:color w:val="000000"/>
          <w:sz w:val="28"/>
        </w:rPr>
        <w:t>
      5. Мемлекеттік қызмет көрсету үдерісінің құрылымына кіретін әрбір үдерістің (іс-әрекеттің) мазмұны және оның орындау ұзақтығы:</w:t>
      </w:r>
    </w:p>
    <w:bookmarkEnd w:id="8"/>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көрсетілетін қызметті берушіге Cтандартының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кеңсесінің қызметкері құжаттар топтамасын қабылдау күнін көрсетіп оның көшірмесіне өтінішті қабылдау белгісімен растап, құжаттарды тіркейді және көрсетілетін қызметті берушінің басшысына құжаттарды жолдайды –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орындаушыға жібереді – 30 (отыз)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күні ішінде облыс немесе аудан әкімдігінің қаулысының жобасын әзірлейді және көрсетілетін қызметті берушінің басшысына танысу үшін 1 (бір) жұмыс күні ішінде жолдайды;</w:t>
      </w:r>
    </w:p>
    <w:p>
      <w:pPr>
        <w:spacing w:after="0"/>
        <w:ind w:left="0"/>
        <w:jc w:val="both"/>
      </w:pPr>
      <w:r>
        <w:rPr>
          <w:rFonts w:ascii="Times New Roman"/>
          <w:b w:val="false"/>
          <w:i w:val="false"/>
          <w:color w:val="000000"/>
          <w:sz w:val="28"/>
        </w:rPr>
        <w:t>
      5) көрсетілетін қызметті берушінің басшысы қаулы жобасымен танысып жергілікті атқарушы орган (бұдан әрі – ЖАО) кеңсесіне қаулыны облыс немесе аудан әкімінің қол қоюы үшін 3 (үш) сағат ішінде жібереді;</w:t>
      </w:r>
    </w:p>
    <w:p>
      <w:pPr>
        <w:spacing w:after="0"/>
        <w:ind w:left="0"/>
        <w:jc w:val="both"/>
      </w:pPr>
      <w:r>
        <w:rPr>
          <w:rFonts w:ascii="Times New Roman"/>
          <w:b w:val="false"/>
          <w:i w:val="false"/>
          <w:color w:val="000000"/>
          <w:sz w:val="28"/>
        </w:rPr>
        <w:t>
      6) ЖАО кеңсе қызметкері қаулы жобасын облыс немесе аудан әкіміне қол қоюға 3 (үш) сағат ішінде жібереді;</w:t>
      </w:r>
    </w:p>
    <w:p>
      <w:pPr>
        <w:spacing w:after="0"/>
        <w:ind w:left="0"/>
        <w:jc w:val="both"/>
      </w:pPr>
      <w:r>
        <w:rPr>
          <w:rFonts w:ascii="Times New Roman"/>
          <w:b w:val="false"/>
          <w:i w:val="false"/>
          <w:color w:val="000000"/>
          <w:sz w:val="28"/>
        </w:rPr>
        <w:t>
      7) облыс немесе аудан әкімі ұсынылған қаулы жобасымен танысып қол қояды және ЖАО кеңсе қызметкеріне 1 (бір) жұмыс күні ішінде жібереді;</w:t>
      </w:r>
    </w:p>
    <w:p>
      <w:pPr>
        <w:spacing w:after="0"/>
        <w:ind w:left="0"/>
        <w:jc w:val="both"/>
      </w:pPr>
      <w:r>
        <w:rPr>
          <w:rFonts w:ascii="Times New Roman"/>
          <w:b w:val="false"/>
          <w:i w:val="false"/>
          <w:color w:val="000000"/>
          <w:sz w:val="28"/>
        </w:rPr>
        <w:t>
      8) ЖАО кеңсе қызметкері қаулыны жауапты орындаушыға 3 (үш) сағат ішінде жібереді;</w:t>
      </w:r>
    </w:p>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(немесе оның сенімхат бойынша өкіліне) қаулы береді.</w:t>
      </w:r>
    </w:p>
    <w:bookmarkStart w:name="z17" w:id="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
    <w:bookmarkStart w:name="z18" w:id="1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ЖАО кеңсе қызметкері;</w:t>
      </w:r>
    </w:p>
    <w:p>
      <w:pPr>
        <w:spacing w:after="0"/>
        <w:ind w:left="0"/>
        <w:jc w:val="both"/>
      </w:pPr>
      <w:r>
        <w:rPr>
          <w:rFonts w:ascii="Times New Roman"/>
          <w:b w:val="false"/>
          <w:i w:val="false"/>
          <w:color w:val="000000"/>
          <w:sz w:val="28"/>
        </w:rPr>
        <w:t>
      5) облыс және аудандардың әкімдері.</w:t>
      </w:r>
    </w:p>
    <w:bookmarkStart w:name="z19" w:id="11"/>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бөлімшілер (қызметкерлер) арасындағы рәсімдердің (іс-әрекеттердің) реттілігінің сипаттамасы:</w:t>
      </w:r>
    </w:p>
    <w:bookmarkEnd w:id="11"/>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топтамасын қабылдау күнін көрсетіп оның көшірмесіне өтінішті қабылдау белгісімен растап, құжаттарды тіркейді және көрсетілетін қызметті берушінің басшысына құжаттарды жолдайды –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орындаушыға жібереді – 30 (отыз)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күні ішінде облыс немесе аудан әкімдігінің қаулысының жобасын әзірлейді және көрсетілетін қызметті берушінің басшысына танысу үшін 1 (бір) жұмыс күні ішінде жолдайды;</w:t>
      </w:r>
    </w:p>
    <w:p>
      <w:pPr>
        <w:spacing w:after="0"/>
        <w:ind w:left="0"/>
        <w:jc w:val="both"/>
      </w:pPr>
      <w:r>
        <w:rPr>
          <w:rFonts w:ascii="Times New Roman"/>
          <w:b w:val="false"/>
          <w:i w:val="false"/>
          <w:color w:val="000000"/>
          <w:sz w:val="28"/>
        </w:rPr>
        <w:t>
      5) көрсетілетін қызметті берушінің басшысы қаулы жобасымен танысып жергілікті атқарушы орган (бұдан әрі – ЖАО) кеңсесіне қаулыны облыс немесе аудан әкімінің қол қоюы үшін 3 (үш) сағат ішінде жібереді;</w:t>
      </w:r>
    </w:p>
    <w:p>
      <w:pPr>
        <w:spacing w:after="0"/>
        <w:ind w:left="0"/>
        <w:jc w:val="both"/>
      </w:pPr>
      <w:r>
        <w:rPr>
          <w:rFonts w:ascii="Times New Roman"/>
          <w:b w:val="false"/>
          <w:i w:val="false"/>
          <w:color w:val="000000"/>
          <w:sz w:val="28"/>
        </w:rPr>
        <w:t>
      6) ЖАО кеңсе қызметкері қаулы жобасын облыс немесе аудан әкіміне қол қоюға 3 (үш) сағат ішінде жібереді;</w:t>
      </w:r>
    </w:p>
    <w:p>
      <w:pPr>
        <w:spacing w:after="0"/>
        <w:ind w:left="0"/>
        <w:jc w:val="both"/>
      </w:pPr>
      <w:r>
        <w:rPr>
          <w:rFonts w:ascii="Times New Roman"/>
          <w:b w:val="false"/>
          <w:i w:val="false"/>
          <w:color w:val="000000"/>
          <w:sz w:val="28"/>
        </w:rPr>
        <w:t>
      7) облыс немесе аудан әкімі ұсынылған қаулы жобасымен танысып қол қояды және ЖАО кеңсе қызметкеріне 1 (бір) жұмыс күні ішінде жібереді;</w:t>
      </w:r>
    </w:p>
    <w:p>
      <w:pPr>
        <w:spacing w:after="0"/>
        <w:ind w:left="0"/>
        <w:jc w:val="both"/>
      </w:pPr>
      <w:r>
        <w:rPr>
          <w:rFonts w:ascii="Times New Roman"/>
          <w:b w:val="false"/>
          <w:i w:val="false"/>
          <w:color w:val="000000"/>
          <w:sz w:val="28"/>
        </w:rPr>
        <w:t>
      8) ЖАО кеңсе қызметкері қаулыны жауапты орындаушыға 3 (үш) сағат ішінде жібереді;</w:t>
      </w:r>
    </w:p>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(немесе оның сенімхат бойынша өкіліне) қаулы береді.</w:t>
      </w:r>
    </w:p>
    <w:bookmarkStart w:name="z20" w:id="12"/>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2"/>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 – ресурсында орналастырылады.</w:t>
      </w:r>
    </w:p>
    <w:bookmarkStart w:name="z21"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13"/>
    <w:bookmarkStart w:name="z22" w:id="1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Ақтөбе облысы бойынша филиалы және "электрондық үкімет" веб-порталы арқылы көрсетілмейді.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1-қосымша</w:t>
            </w:r>
          </w:p>
        </w:tc>
      </w:tr>
    </w:tbl>
    <w:p>
      <w:pPr>
        <w:spacing w:after="0"/>
        <w:ind w:left="0"/>
        <w:jc w:val="both"/>
      </w:pPr>
      <w:r>
        <w:rPr>
          <w:rFonts w:ascii="Times New Roman"/>
          <w:b w:val="false"/>
          <w:i w:val="false"/>
          <w:color w:val="000000"/>
          <w:sz w:val="28"/>
        </w:rPr>
        <w:t>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 келесі көрсетілетін қызметті берушілермен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631"/>
        <w:gridCol w:w="3292"/>
        <w:gridCol w:w="5388"/>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жөніндегі функцияларды атқаратын </w:t>
            </w:r>
            <w:r>
              <w:br/>
            </w:r>
            <w:r>
              <w:rPr>
                <w:rFonts w:ascii="Times New Roman"/>
                <w:b w:val="false"/>
                <w:i w:val="false"/>
                <w:color w:val="000000"/>
                <w:sz w:val="20"/>
              </w:rPr>
              <w:t>мемлекеттік орган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Әбілқайыр хан даңғ., 40 үй, облыстық әкімдік ғимараты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55-09-30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 көшесі, 50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21-96-77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 5 шағын аудан, 4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/71337/ 42-6-39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Комсомол ауылы, Т.Жүргенев көшесі, 62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 22-5-12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Қарауылкелді ауылы, Д.Қонаева көшесі, 36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/71345/ 22-3-57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Ырғыз ауылы, Ы.Алтынсарин көшесі, 12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/71343/ 21-4-32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Бадамша ауылы, Әбілқайырхан көшесі, 38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/71342/ 22-0-11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Мәртөк ауылы, С.Сейфуллин көшесі, 38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/71331/ 21-8-44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Қандыағаш қаласы, Жастар шағын ауданы, 12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/71333/ 3-48-47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ауылдық округі, Желтоқсан көшесі, 5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/71346/ 2-24-91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Ойыл ауылы, Көкжар көшесі, 69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/71339/21-7-46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Қобда ауылы, Астана көшесі, 26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/71341/ 21-1-01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Хромтау қаласы, Спортивная көшесі, 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/71336/ 21-7-15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ауыл шаруашылығы және ветеринария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Шалқар қаласы, Әйтеке көшесі, 47 А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/71335/ 24-4-96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243 қаулысымен бекітілді</w:t>
            </w:r>
          </w:p>
        </w:tc>
      </w:tr>
    </w:tbl>
    <w:bookmarkStart w:name="z56" w:id="1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 </w:t>
      </w:r>
    </w:p>
    <w:bookmarkEnd w:id="15"/>
    <w:bookmarkStart w:name="z57" w:id="16"/>
    <w:p>
      <w:pPr>
        <w:spacing w:after="0"/>
        <w:ind w:left="0"/>
        <w:jc w:val="left"/>
      </w:pPr>
      <w:r>
        <w:rPr>
          <w:rFonts w:ascii="Times New Roman"/>
          <w:b/>
          <w:i w:val="false"/>
          <w:color w:val="000000"/>
        </w:rPr>
        <w:t xml:space="preserve"> 1. Жалпы ережелер</w:t>
      </w:r>
    </w:p>
    <w:bookmarkEnd w:id="16"/>
    <w:bookmarkStart w:name="z58" w:id="17"/>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жануарлар дүниесін пайдалануға рұқсат (бұдан әрі – рұқсат) немесе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ескерілген жағдайларда және негіздерде мемлекеттік қызметті көрсетуден бас тарту туралы дәлелді жауап.</w:t>
      </w:r>
      <w:r>
        <w:br/>
      </w: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End w:id="17"/>
    <w:bookmarkStart w:name="z65" w:id="1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8"/>
    <w:bookmarkStart w:name="z66" w:id="19"/>
    <w:p>
      <w:pPr>
        <w:spacing w:after="0"/>
        <w:ind w:left="0"/>
        <w:jc w:val="both"/>
      </w:pPr>
      <w:r>
        <w:rPr>
          <w:rFonts w:ascii="Times New Roman"/>
          <w:b w:val="false"/>
          <w:i w:val="false"/>
          <w:color w:val="000000"/>
          <w:sz w:val="28"/>
        </w:rPr>
        <w:t>
      4. Көрсетілетін қызметті берушіге жүгіну кезінде мемлекеттік қызметті көрсету бойынша рәсімдеудің (іс-әрекеттің) бастауы үшін негіз болып табылады:</w:t>
      </w:r>
      <w:r>
        <w:br/>
      </w: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xml:space="preserve">
      порталға жүгіну кезінде электрондық цифрлық қолтаңбасымен (бұдан әрі – ЭЦҚ) куәландірілген, электрондық құжат нысанында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үдерістің (іс-әрекеттің) мазмұны және оның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оның сенімхат бойынша өкілі)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топтамасын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жолдайды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жолдайды –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ұсынылған құжаттарды қарастырып, жануарлар дүниесін пайдалануға рұқсатты дайындап көрсетілетін қызмет берушінің басшысына қол қою үшін 1 (бір) жұмыс күні ішінде жолдайды, немесе Стандарттың </w:t>
      </w:r>
      <w:r>
        <w:rPr>
          <w:rFonts w:ascii="Times New Roman"/>
          <w:b w:val="false"/>
          <w:i w:val="false"/>
          <w:color w:val="000000"/>
          <w:sz w:val="28"/>
        </w:rPr>
        <w:t>10 тармағындағы</w:t>
      </w:r>
      <w:r>
        <w:rPr>
          <w:rFonts w:ascii="Times New Roman"/>
          <w:b w:val="false"/>
          <w:i w:val="false"/>
          <w:color w:val="000000"/>
          <w:sz w:val="28"/>
        </w:rPr>
        <w:t xml:space="preserve"> жағдайларда және негіздер бойынша, мемлекеттік қызмет көрсетуге бас тарту бойынша 1 (бір) жұмыс күні ішінде дәлелді жауабын және көрсетілетін қызмет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рұқсатты немесе мемлекеттік қызмет көрсетуге бас тарту бойынша дәлелді жауапты қарастырады және қол қояды –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рұқсатты немесе мемлекеттік қызмет көрсетуге бас тарту бойынша дәлелді жауапты көрсетілетін қызметті алушысына (немесе оның сенімхат бойынша өкіліне) береді – 15 (он бес) минуттан аспайды.</w:t>
      </w:r>
    </w:p>
    <w:bookmarkEnd w:id="19"/>
    <w:bookmarkStart w:name="z76" w:id="2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0"/>
    <w:bookmarkStart w:name="z77" w:id="2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оның сенімхат бойынша өкілі)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жолдайды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жолдайды –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ұсынылған құжаттарды қарастырып, жануарлар дүниесін пайдалануға рұқсатты дайындап көрсетілетін қызмет берушінің басшысына қол қою үшін 1 (бір) жұмыс күні ішінде жолдайды, немесе Стандарттың </w:t>
      </w:r>
      <w:r>
        <w:rPr>
          <w:rFonts w:ascii="Times New Roman"/>
          <w:b w:val="false"/>
          <w:i w:val="false"/>
          <w:color w:val="000000"/>
          <w:sz w:val="28"/>
        </w:rPr>
        <w:t>10 тармағындағы</w:t>
      </w:r>
      <w:r>
        <w:rPr>
          <w:rFonts w:ascii="Times New Roman"/>
          <w:b w:val="false"/>
          <w:i w:val="false"/>
          <w:color w:val="000000"/>
          <w:sz w:val="28"/>
        </w:rPr>
        <w:t xml:space="preserve"> жағдайларда және негіздер бойынша, мемлекеттік қызмет көрсетуге бас тарту бойынша 1 (бір) жұмыс күні ішінде дәлелді жауабын және көрсетілетін қызмет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рұқсатты немесе мемлекеттік қызмет көрсетуге бас тарту бойынша дәлелді жауапты қарастырады және қол қояды –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рұқсатты немесе мемлекеттік қызмет көрсетуге бас тарту бойынша дәлелді жауапты көрсетілетін қызметті алушысына (немесе оның сенімхат бойынша өкіліне) береді – 15 (он бес) минуттан аспайды.</w:t>
      </w:r>
    </w:p>
    <w:bookmarkEnd w:id="21"/>
    <w:bookmarkStart w:name="z88"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22"/>
    <w:bookmarkStart w:name="z89" w:id="23"/>
    <w:p>
      <w:pPr>
        <w:spacing w:after="0"/>
        <w:ind w:left="0"/>
        <w:jc w:val="both"/>
      </w:pPr>
      <w:r>
        <w:rPr>
          <w:rFonts w:ascii="Times New Roman"/>
          <w:b w:val="false"/>
          <w:i w:val="false"/>
          <w:color w:val="000000"/>
          <w:sz w:val="28"/>
        </w:rPr>
        <w:t>
      8. Мемлекеттік көрсетілетін қызмет "Халыққа қызмет көрсету орталығы" республикалық мемлекеттік кәсіпорнының Ақтөбе облысы бойынша филиалы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реттілігінің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компьютерінің интернет-браузерінде сақталатын (порталда тіркелмеген қызмет алушылар үшін іске асырылады) жеке сәйкестендіру нөмері (бұдан әрі - ЖСН) мен бизнес сәйкестендіру нөмері (бұдан әрі - БСН) көрсетілетін қызметті алушы порталда өзінің ЭЦҚ тіркеу куәлігінің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қызмет көрсету үшін көрсетілетін қызметті алушымен порталда енгізу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xml:space="preserve">
      </w:t>
      </w:r>
      <w:r>
        <w:rPr>
          <w:rFonts w:ascii="Times New Roman"/>
          <w:b w:val="false"/>
          <w:i w:val="false"/>
          <w:color w:val="000000"/>
          <w:sz w:val="28"/>
        </w:rPr>
        <w:t>3) 1 шарт – тіркелген көрсетілетін қызметті алушы туралы деректердің дұрыстығын логин (БСН/ЖСН)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xml:space="preserve">
      </w:t>
      </w:r>
      <w:r>
        <w:rPr>
          <w:rFonts w:ascii="Times New Roman"/>
          <w:b w:val="false"/>
          <w:i w:val="false"/>
          <w:color w:val="000000"/>
          <w:sz w:val="28"/>
        </w:rPr>
        <w:t xml:space="preserve">6) 4 үдеріс – сұранысты куәландіруді қол қою үшін қызмет алушының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7) 2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түпнұсқалығының расталмауына байланысты сұралатын электрондық мемлекеттік қызметінен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үдеріс – порталдағы электрондық құжатты (көрсетілетін қызметті алушының сұранасы) тіркеу және "Е-лицензиялау" мемлекеттік ақпарат базасының автоматтандырылған жұмыс орнына (бұдан әрі - МДБ АЖО) сұранысты өңдеу;</w:t>
      </w:r>
      <w:r>
        <w:br/>
      </w:r>
      <w:r>
        <w:rPr>
          <w:rFonts w:ascii="Times New Roman"/>
          <w:b w:val="false"/>
          <w:i w:val="false"/>
          <w:color w:val="000000"/>
          <w:sz w:val="28"/>
        </w:rPr>
        <w:t xml:space="preserve">
      </w:t>
      </w:r>
      <w:r>
        <w:rPr>
          <w:rFonts w:ascii="Times New Roman"/>
          <w:b w:val="false"/>
          <w:i w:val="false"/>
          <w:color w:val="000000"/>
          <w:sz w:val="28"/>
        </w:rPr>
        <w:t xml:space="preserve">11) 3 шарт – рұқсат беру үшін көрсетілетін қызметті алушыны негіздерге және біліктілік талаптарына сәйкестілігін көрсетілетін қызметті берушімен тексеру; </w:t>
      </w:r>
      <w:r>
        <w:br/>
      </w:r>
      <w:r>
        <w:rPr>
          <w:rFonts w:ascii="Times New Roman"/>
          <w:b w:val="false"/>
          <w:i w:val="false"/>
          <w:color w:val="000000"/>
          <w:sz w:val="28"/>
        </w:rPr>
        <w:t xml:space="preserve">
      </w:t>
      </w:r>
      <w:r>
        <w:rPr>
          <w:rFonts w:ascii="Times New Roman"/>
          <w:b w:val="false"/>
          <w:i w:val="false"/>
          <w:color w:val="000000"/>
          <w:sz w:val="28"/>
        </w:rPr>
        <w:t>12) 8 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 үдеріс – көрсетілетін қызметті алушының порталда қалыптастырылған мемлекеттік қызметті көрсету нәтижесін алуы (жануарлар дүниесін пайдалануға рұқсат). Мемлекеттік қызмет көрсетудің нәтижесі порталда көрсетілетін қызметті берушінің уәкілетті тұлғаның ЭЦҚ-мен куәландірілген электрондық құжат түрінде "жеке кабинетке" жіберіледі.</w:t>
      </w:r>
      <w:r>
        <w:br/>
      </w: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іс-әрекетінің диаграммасы осы мемлекеттік қызмет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рәсімдердің (іс-әрекеттердің) реттілігінің,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пайдалануға рұқсат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іс-әрекетінің диаграммасы </w:t>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2324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32400" cy="713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пайдалануға рұқсат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58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5029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