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f785" w14:textId="09af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тілдерді дамыту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1 қазандағы № 356 қаулысы. Ақтөбе облысының Әділет департаментінде 2015 жылғы 4 қарашада № 4558 болып тіркелді. Күші жойылды - Ақтөбе облысының әкімдігінің 2016 жылғы 12 тамыздағы № 341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12.08.2016 № 341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облысының тілдерді дамыту басқармасы"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тілдерді дамыту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Ақтөбе облысы әкімдігінің кейбір қаулылары жойылсын.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Ақтөбе облысы әкімінің орынбасары С.Қ.Нұрқатоваға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01.10.2015 жылғы </w:t>
            </w:r>
            <w:r>
              <w:br/>
            </w:r>
            <w:r>
              <w:rPr>
                <w:rFonts w:ascii="Times New Roman"/>
                <w:b w:val="false"/>
                <w:i w:val="false"/>
                <w:color w:val="000000"/>
                <w:sz w:val="20"/>
              </w:rPr>
              <w:t xml:space="preserve">№ 356 қаулысына қосымша </w:t>
            </w:r>
          </w:p>
        </w:tc>
      </w:tr>
    </w:tbl>
    <w:bookmarkStart w:name="z12" w:id="0"/>
    <w:p>
      <w:pPr>
        <w:spacing w:after="0"/>
        <w:ind w:left="0"/>
        <w:jc w:val="left"/>
      </w:pPr>
      <w:r>
        <w:rPr>
          <w:rFonts w:ascii="Times New Roman"/>
          <w:b/>
          <w:i w:val="false"/>
          <w:color w:val="000000"/>
        </w:rPr>
        <w:t xml:space="preserve"> Ақтөбе облысы әкімдігінің жойылуға жататын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Ақтөбе облысы әкімдігінің 2012 жылғы 10 мамырдағы № 170 "Ақтөбе облысының тілдерді дамыту басқармасы" ММ кейбір мәселелері туралы"" қаулысы;</w:t>
      </w:r>
      <w:r>
        <w:br/>
      </w:r>
      <w:r>
        <w:rPr>
          <w:rFonts w:ascii="Times New Roman"/>
          <w:b w:val="false"/>
          <w:i w:val="false"/>
          <w:color w:val="000000"/>
          <w:sz w:val="28"/>
        </w:rPr>
        <w:t>
      </w:t>
      </w:r>
      <w:r>
        <w:rPr>
          <w:rFonts w:ascii="Times New Roman"/>
          <w:b w:val="false"/>
          <w:i w:val="false"/>
          <w:color w:val="000000"/>
          <w:sz w:val="28"/>
        </w:rPr>
        <w:t>2) Ақтөбе облысы әкімдігінің 2013 жылғы 10 желтоқсандағы № 391 "Облыс әкімдігінің 2012 жылғы 10 мамырдағы № 170 қаулысына толықтырулар енгізу туралы" қаулысы;</w:t>
      </w:r>
      <w:r>
        <w:br/>
      </w:r>
      <w:r>
        <w:rPr>
          <w:rFonts w:ascii="Times New Roman"/>
          <w:b w:val="false"/>
          <w:i w:val="false"/>
          <w:color w:val="000000"/>
          <w:sz w:val="28"/>
        </w:rPr>
        <w:t>
      </w:t>
      </w:r>
      <w:r>
        <w:rPr>
          <w:rFonts w:ascii="Times New Roman"/>
          <w:b w:val="false"/>
          <w:i w:val="false"/>
          <w:color w:val="000000"/>
          <w:sz w:val="28"/>
        </w:rPr>
        <w:t>3) Ақтөбе облыс әкімдігінің 2015 жылғы 06 ақпандағы № 38 "Облыс әкімдігінің 2013 жылғы 10 желтоқсандағы № 391 қаулысына өзгеріс енгізу туралы" қаулысы.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01.10.2015 жылғы </w:t>
            </w:r>
            <w:r>
              <w:br/>
            </w:r>
            <w:r>
              <w:rPr>
                <w:rFonts w:ascii="Times New Roman"/>
                <w:b w:val="false"/>
                <w:i w:val="false"/>
                <w:color w:val="000000"/>
                <w:sz w:val="20"/>
              </w:rPr>
              <w:t>№ 356 қаулысымен</w:t>
            </w:r>
            <w:r>
              <w:br/>
            </w:r>
            <w:r>
              <w:rPr>
                <w:rFonts w:ascii="Times New Roman"/>
                <w:b w:val="false"/>
                <w:i w:val="false"/>
                <w:color w:val="000000"/>
                <w:sz w:val="20"/>
              </w:rPr>
              <w:t>БЕКІТІЛГЕН</w:t>
            </w:r>
          </w:p>
        </w:tc>
      </w:tr>
    </w:tbl>
    <w:bookmarkStart w:name="z17" w:id="1"/>
    <w:p>
      <w:pPr>
        <w:spacing w:after="0"/>
        <w:ind w:left="0"/>
        <w:jc w:val="left"/>
      </w:pPr>
      <w:r>
        <w:rPr>
          <w:rFonts w:ascii="Times New Roman"/>
          <w:b/>
          <w:i w:val="false"/>
          <w:color w:val="000000"/>
        </w:rPr>
        <w:t xml:space="preserve"> "Ақтөбе облысының тілдерді дамыту басқармасы" </w:t>
      </w:r>
      <w:r>
        <w:br/>
      </w:r>
      <w:r>
        <w:rPr>
          <w:rFonts w:ascii="Times New Roman"/>
          <w:b/>
          <w:i w:val="false"/>
          <w:color w:val="000000"/>
        </w:rPr>
        <w:t>мемлекеттік мекемесі туралы</w:t>
      </w:r>
      <w:r>
        <w:br/>
      </w:r>
      <w:r>
        <w:rPr>
          <w:rFonts w:ascii="Times New Roman"/>
          <w:b/>
          <w:i w:val="false"/>
          <w:color w:val="000000"/>
        </w:rPr>
        <w:t>Ереже</w:t>
      </w:r>
    </w:p>
    <w:bookmarkEnd w:id="1"/>
    <w:bookmarkStart w:name="z18" w:id="2"/>
    <w:p>
      <w:pPr>
        <w:spacing w:after="0"/>
        <w:ind w:left="0"/>
        <w:jc w:val="left"/>
      </w:pPr>
      <w:r>
        <w:rPr>
          <w:rFonts w:ascii="Times New Roman"/>
          <w:b/>
          <w:i w:val="false"/>
          <w:color w:val="000000"/>
        </w:rPr>
        <w:t xml:space="preserve"> 1. Жалпы ережелер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"Ақтөбе облысының тілдерді дамыту басқармасы" мемлекеттік мекемесінің Ережесі (әрі қарай - Ереже)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"Ақтөбе облысының тілдерді дамыту басқармасы" мемлекеттік мекемесінің мәртебесін және өкілеттігін айқындайды.</w:t>
      </w:r>
      <w:r>
        <w:br/>
      </w:r>
      <w:r>
        <w:rPr>
          <w:rFonts w:ascii="Times New Roman"/>
          <w:b w:val="false"/>
          <w:i w:val="false"/>
          <w:color w:val="000000"/>
          <w:sz w:val="28"/>
        </w:rPr>
        <w:t>
      "Ақтөбе облысының тілдерді дамыту басқармасы" мемлекеттік мекемесі мемлекеттік тіл саясатын іске асыру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"Ақтөбе облысының тілдерді дамыту басқармасы" мемлекеттік мекемесінің филиалдары мен өкілдіктері жоқ.</w:t>
      </w:r>
      <w:r>
        <w:br/>
      </w:r>
      <w:r>
        <w:rPr>
          <w:rFonts w:ascii="Times New Roman"/>
          <w:b w:val="false"/>
          <w:i w:val="false"/>
          <w:color w:val="000000"/>
          <w:sz w:val="28"/>
        </w:rPr>
        <w:t>
      </w:t>
      </w:r>
      <w:r>
        <w:rPr>
          <w:rFonts w:ascii="Times New Roman"/>
          <w:b w:val="false"/>
          <w:i w:val="false"/>
          <w:color w:val="000000"/>
          <w:sz w:val="28"/>
        </w:rPr>
        <w:t xml:space="preserve">3. "Ақтөбе облысының тілдерді дамыту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"Ақтөбе облысының тілдерді дамыту басқармасы" мемлекеттік мекемесі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"Қазақстан Республикасы Қаржы министрлігі Қазынашылық Комитетінің Ақтөбе облысы бойынша Қазынашылық департаменті" мемлекеттік мекемесінде шоттары болады.</w:t>
      </w:r>
      <w:r>
        <w:br/>
      </w:r>
      <w:r>
        <w:rPr>
          <w:rFonts w:ascii="Times New Roman"/>
          <w:b w:val="false"/>
          <w:i w:val="false"/>
          <w:color w:val="000000"/>
          <w:sz w:val="28"/>
        </w:rPr>
        <w:t>
      </w:t>
      </w:r>
      <w:r>
        <w:rPr>
          <w:rFonts w:ascii="Times New Roman"/>
          <w:b w:val="false"/>
          <w:i w:val="false"/>
          <w:color w:val="000000"/>
          <w:sz w:val="28"/>
        </w:rPr>
        <w:t>5. "Ақтөбе облысының тілдерді дамыту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"Ақтөбе облысының тілдерді дамыту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"Ақтөбе облысының тілдерді дамыту басқармасы" мемлекеттік мекемесі өз құзыретінің мәселелері бойынша заңнамада белгіленген тәртіппен "Ақтөбе облысының тілдерді дамыту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"Ақтөбе облысының тілдерді дамыту басқармасы"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030010, Қазақстан Республикасы, Ақтөбе облысы, Ақтөбе қаласы, Әбілқайыр хан даңғылы, 40. </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"Ақтөбе облысының тілдерді дамыту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"Ақтөбе облысы әкімі аппараты" мемлекеттік мекемесі "Ақтөбе облысының тілдерді дамыту басқармасы"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12. Осы Ереже "Ақтөбе облысының тілдерді дамыту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"Ақтөбе облысының тілдерді дамыту басқармасы" мемлекеттік мекемесінің қызметін қаржыландыру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14. "Ақтөбе облысының тілдерді дамыту басқармасы" мемлекеттік мекемесіне кәсіпкерлік субъектілерімен "Ақтөбе облысының тілдерді дамыту басқармасы"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"Ақтөбе облысының тілдерді дамыту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5"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"Ақтөбе облысының тілдерді дамыту басқармасы" мемлекеттік мекемесі миссиясы мемлекеттік және басқа да тілдерді қарқынды дамытуға бағытталған мемлекеттік тіл саясатын тиімді жүзеге асыру болып табылады. </w:t>
      </w:r>
      <w:r>
        <w:br/>
      </w:r>
      <w:r>
        <w:rPr>
          <w:rFonts w:ascii="Times New Roman"/>
          <w:b w:val="false"/>
          <w:i w:val="false"/>
          <w:color w:val="000000"/>
          <w:sz w:val="28"/>
        </w:rPr>
        <w:t>
      </w:t>
      </w:r>
      <w:r>
        <w:rPr>
          <w:rFonts w:ascii="Times New Roman"/>
          <w:b w:val="false"/>
          <w:i w:val="false"/>
          <w:color w:val="000000"/>
          <w:sz w:val="28"/>
        </w:rPr>
        <w:t xml:space="preserve">16. Негізгі міндеттері: </w:t>
      </w:r>
      <w:r>
        <w:br/>
      </w:r>
      <w:r>
        <w:rPr>
          <w:rFonts w:ascii="Times New Roman"/>
          <w:b w:val="false"/>
          <w:i w:val="false"/>
          <w:color w:val="000000"/>
          <w:sz w:val="28"/>
        </w:rPr>
        <w:t>
      </w:t>
      </w:r>
      <w:r>
        <w:rPr>
          <w:rFonts w:ascii="Times New Roman"/>
          <w:b w:val="false"/>
          <w:i w:val="false"/>
          <w:color w:val="000000"/>
          <w:sz w:val="28"/>
        </w:rPr>
        <w:t>1) азаматтардың мемлекеттік тілді меңгеруі үшін жағдай жасау;</w:t>
      </w:r>
      <w:r>
        <w:br/>
      </w:r>
      <w:r>
        <w:rPr>
          <w:rFonts w:ascii="Times New Roman"/>
          <w:b w:val="false"/>
          <w:i w:val="false"/>
          <w:color w:val="000000"/>
          <w:sz w:val="28"/>
        </w:rPr>
        <w:t>
      </w:t>
      </w:r>
      <w:r>
        <w:rPr>
          <w:rFonts w:ascii="Times New Roman"/>
          <w:b w:val="false"/>
          <w:i w:val="false"/>
          <w:color w:val="000000"/>
          <w:sz w:val="28"/>
        </w:rPr>
        <w:t xml:space="preserve">2) мемлекеттік тілдің әлеуметтік-коммуникативтік және біріктіру функцияларын кеңейту; </w:t>
      </w:r>
      <w:r>
        <w:br/>
      </w:r>
      <w:r>
        <w:rPr>
          <w:rFonts w:ascii="Times New Roman"/>
          <w:b w:val="false"/>
          <w:i w:val="false"/>
          <w:color w:val="000000"/>
          <w:sz w:val="28"/>
        </w:rPr>
        <w:t>
      </w:t>
      </w:r>
      <w:r>
        <w:rPr>
          <w:rFonts w:ascii="Times New Roman"/>
          <w:b w:val="false"/>
          <w:i w:val="false"/>
          <w:color w:val="000000"/>
          <w:sz w:val="28"/>
        </w:rPr>
        <w:t xml:space="preserve">3) этникалық диаспора өкілдерінің ана тілдерін үйренуіне және дамытуына қолдау көрсету болып табылады. </w:t>
      </w:r>
      <w:r>
        <w:br/>
      </w:r>
      <w:r>
        <w:rPr>
          <w:rFonts w:ascii="Times New Roman"/>
          <w:b w:val="false"/>
          <w:i w:val="false"/>
          <w:color w:val="000000"/>
          <w:sz w:val="28"/>
        </w:rPr>
        <w:t>
      </w:t>
      </w:r>
      <w:r>
        <w:rPr>
          <w:rFonts w:ascii="Times New Roman"/>
          <w:b w:val="false"/>
          <w:i w:val="false"/>
          <w:color w:val="000000"/>
          <w:sz w:val="28"/>
        </w:rPr>
        <w:t xml:space="preserve">17. Функциялары: </w:t>
      </w:r>
      <w:r>
        <w:br/>
      </w:r>
      <w:r>
        <w:rPr>
          <w:rFonts w:ascii="Times New Roman"/>
          <w:b w:val="false"/>
          <w:i w:val="false"/>
          <w:color w:val="000000"/>
          <w:sz w:val="28"/>
        </w:rPr>
        <w:t>
      </w:t>
      </w:r>
      <w:r>
        <w:rPr>
          <w:rFonts w:ascii="Times New Roman"/>
          <w:b w:val="false"/>
          <w:i w:val="false"/>
          <w:color w:val="000000"/>
          <w:sz w:val="28"/>
        </w:rPr>
        <w:t>1) мемлекеттік тіл саясатының тиімділігін арттыру және мемлекеттік тілдің қолдану аясын кеңейту туралы ұсыныстар әзірлейді;</w:t>
      </w:r>
      <w:r>
        <w:br/>
      </w:r>
      <w:r>
        <w:rPr>
          <w:rFonts w:ascii="Times New Roman"/>
          <w:b w:val="false"/>
          <w:i w:val="false"/>
          <w:color w:val="000000"/>
          <w:sz w:val="28"/>
        </w:rPr>
        <w:t>
      </w:t>
      </w:r>
      <w:r>
        <w:rPr>
          <w:rFonts w:ascii="Times New Roman"/>
          <w:b w:val="false"/>
          <w:i w:val="false"/>
          <w:color w:val="000000"/>
          <w:sz w:val="28"/>
        </w:rPr>
        <w:t>2) орталық атқарушы органдардың аумақтық бөлімшелерінің және аудандық атқарушы органдардың Қазақстан Республикасының тіл туралы заңдарын сақтауын жүзеге асырады;</w:t>
      </w:r>
      <w:r>
        <w:br/>
      </w:r>
      <w:r>
        <w:rPr>
          <w:rFonts w:ascii="Times New Roman"/>
          <w:b w:val="false"/>
          <w:i w:val="false"/>
          <w:color w:val="000000"/>
          <w:sz w:val="28"/>
        </w:rPr>
        <w:t>
      </w:t>
      </w:r>
      <w:r>
        <w:rPr>
          <w:rFonts w:ascii="Times New Roman"/>
          <w:b w:val="false"/>
          <w:i w:val="false"/>
          <w:color w:val="000000"/>
          <w:sz w:val="28"/>
        </w:rPr>
        <w:t xml:space="preserve">2-1) деректемелер мен көрнекi ақпаратты орналастыру бөлiгiнде Қазақстан Республикасының тiл туралы заңнамасының сақталуын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3) тілдерді дамыту саласында бірыңғай мемлекеттік саясатты,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ережелерін, тіл саясатының Тұжырымдамасын іске асыру жөніндегі шаралар кешенін жүзеге асырады;</w:t>
      </w:r>
      <w:r>
        <w:br/>
      </w:r>
      <w:r>
        <w:rPr>
          <w:rFonts w:ascii="Times New Roman"/>
          <w:b w:val="false"/>
          <w:i w:val="false"/>
          <w:color w:val="000000"/>
          <w:sz w:val="28"/>
        </w:rPr>
        <w:t>
      </w:t>
      </w:r>
      <w:r>
        <w:rPr>
          <w:rFonts w:ascii="Times New Roman"/>
          <w:b w:val="false"/>
          <w:i w:val="false"/>
          <w:color w:val="000000"/>
          <w:sz w:val="28"/>
        </w:rPr>
        <w:t xml:space="preserve">3-1) Қазақстан Республикасының тiл туралы заңнамасында белгiленген талаптардың бұзылуын жою туралы ұсынымдар бередi, Қазақстан Республикасының әкiмшiлiк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негiзде және тәртiппен әкiмшiлiк ықпал ету шараларын қолданады;</w:t>
      </w:r>
      <w:r>
        <w:br/>
      </w:r>
      <w:r>
        <w:rPr>
          <w:rFonts w:ascii="Times New Roman"/>
          <w:b w:val="false"/>
          <w:i w:val="false"/>
          <w:color w:val="000000"/>
          <w:sz w:val="28"/>
        </w:rPr>
        <w:t>
      </w:t>
      </w:r>
      <w:r>
        <w:rPr>
          <w:rFonts w:ascii="Times New Roman"/>
          <w:b w:val="false"/>
          <w:i w:val="false"/>
          <w:color w:val="000000"/>
          <w:sz w:val="28"/>
        </w:rPr>
        <w:t xml:space="preserve">3-2) "Қазақстан Республикасындағы мемлекеттiк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жүргiзудiң жартыжылдық жоспарларын әзiрлейдi;</w:t>
      </w:r>
      <w:r>
        <w:br/>
      </w:r>
      <w:r>
        <w:rPr>
          <w:rFonts w:ascii="Times New Roman"/>
          <w:b w:val="false"/>
          <w:i w:val="false"/>
          <w:color w:val="000000"/>
          <w:sz w:val="28"/>
        </w:rPr>
        <w:t>
      </w:t>
      </w:r>
      <w:r>
        <w:rPr>
          <w:rFonts w:ascii="Times New Roman"/>
          <w:b w:val="false"/>
          <w:i w:val="false"/>
          <w:color w:val="000000"/>
          <w:sz w:val="28"/>
        </w:rPr>
        <w:t>4) Ақтөбе облысының әкімдігі жанындағы облыстық ономастика комиссиясының қызметін және облыстағы ономастикалық жұмыстарды үйлестіруді жүзеге асырады;</w:t>
      </w:r>
      <w:r>
        <w:br/>
      </w:r>
      <w:r>
        <w:rPr>
          <w:rFonts w:ascii="Times New Roman"/>
          <w:b w:val="false"/>
          <w:i w:val="false"/>
          <w:color w:val="000000"/>
          <w:sz w:val="28"/>
        </w:rPr>
        <w:t>
      </w:t>
      </w:r>
      <w:r>
        <w:rPr>
          <w:rFonts w:ascii="Times New Roman"/>
          <w:b w:val="false"/>
          <w:i w:val="false"/>
          <w:color w:val="000000"/>
          <w:sz w:val="28"/>
        </w:rPr>
        <w:t xml:space="preserve">5) жергiлiктi мемлекеттiк басқару мүддесiне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жергiлiктi атқарушы органдарға жүктелетiн өзге де өкiлеттiктердi жүзеге асырады. </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"Ақтөбе облысының тілдерді дамыту басқармасы" мемлекеттік мекемесі өз құзыреті шегінде: </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 тілдер туралы </w:t>
      </w:r>
      <w:r>
        <w:rPr>
          <w:rFonts w:ascii="Times New Roman"/>
          <w:b w:val="false"/>
          <w:i w:val="false"/>
          <w:color w:val="000000"/>
          <w:sz w:val="28"/>
        </w:rPr>
        <w:t>заңнамаларының</w:t>
      </w:r>
      <w:r>
        <w:rPr>
          <w:rFonts w:ascii="Times New Roman"/>
          <w:b w:val="false"/>
          <w:i w:val="false"/>
          <w:color w:val="000000"/>
          <w:sz w:val="28"/>
        </w:rPr>
        <w:t xml:space="preserve"> бұзушылықтарын жою жөнінде ұсынымдар беруге, тиісті органдарға Қазақстан Республикасының тілдер туралы заңнамаларын бұзған кінәлі лауазымды тұлғаларға тәртіптік жаза қолдану туралы ұсыныстар енгізуге; </w:t>
      </w:r>
      <w:r>
        <w:br/>
      </w:r>
      <w:r>
        <w:rPr>
          <w:rFonts w:ascii="Times New Roman"/>
          <w:b w:val="false"/>
          <w:i w:val="false"/>
          <w:color w:val="000000"/>
          <w:sz w:val="28"/>
        </w:rPr>
        <w:t>
      </w:t>
      </w:r>
      <w:r>
        <w:rPr>
          <w:rFonts w:ascii="Times New Roman"/>
          <w:b w:val="false"/>
          <w:i w:val="false"/>
          <w:color w:val="000000"/>
          <w:sz w:val="28"/>
        </w:rPr>
        <w:t xml:space="preserve">2) мемлекеттік тілді насихаттауға және дамытуға бағытталған мәдени - көпшілік іс-шараларды дайындау және өткізу мәселесі бойынша басқа мемлекеттік мекемелермен өзара іс-қимыл жасауға; </w:t>
      </w:r>
      <w:r>
        <w:br/>
      </w:r>
      <w:r>
        <w:rPr>
          <w:rFonts w:ascii="Times New Roman"/>
          <w:b w:val="false"/>
          <w:i w:val="false"/>
          <w:color w:val="000000"/>
          <w:sz w:val="28"/>
        </w:rPr>
        <w:t>
      </w:t>
      </w:r>
      <w:r>
        <w:rPr>
          <w:rFonts w:ascii="Times New Roman"/>
          <w:b w:val="false"/>
          <w:i w:val="false"/>
          <w:color w:val="000000"/>
          <w:sz w:val="28"/>
        </w:rPr>
        <w:t xml:space="preserve">3) тұрғындардың хаттары мен өтініштерін белгіленген тәртіппен қарауға; </w:t>
      </w:r>
      <w:r>
        <w:br/>
      </w:r>
      <w:r>
        <w:rPr>
          <w:rFonts w:ascii="Times New Roman"/>
          <w:b w:val="false"/>
          <w:i w:val="false"/>
          <w:color w:val="000000"/>
          <w:sz w:val="28"/>
        </w:rPr>
        <w:t>
      </w:t>
      </w:r>
      <w:r>
        <w:rPr>
          <w:rFonts w:ascii="Times New Roman"/>
          <w:b w:val="false"/>
          <w:i w:val="false"/>
          <w:color w:val="000000"/>
          <w:sz w:val="28"/>
        </w:rPr>
        <w:t xml:space="preserve">4) мемлекеттік органдар мен мекемелерден, ведомстволардан, кәсіпорындардан және лауазымды тұлғалардан құзыреті шегінде ақпараттарды алуға және сұратуға; </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тіл туралы заңнамасын одан әрі жетілдіру, мемлекеттік тіл саясатының тиімділігін арттыру, мемлекеттік тілдің қолданыс аясын кеңейту жөнінде ұсыныстар енгізуге құқығы бар. </w:t>
      </w:r>
      <w:r>
        <w:br/>
      </w:r>
      <w:r>
        <w:rPr>
          <w:rFonts w:ascii="Times New Roman"/>
          <w:b w:val="false"/>
          <w:i w:val="false"/>
          <w:color w:val="000000"/>
          <w:sz w:val="28"/>
        </w:rPr>
        <w:t>
      </w:t>
      </w:r>
      <w:r>
        <w:rPr>
          <w:rFonts w:ascii="Times New Roman"/>
          <w:b w:val="false"/>
          <w:i w:val="false"/>
          <w:color w:val="000000"/>
          <w:sz w:val="28"/>
        </w:rPr>
        <w:t>"Ақтөбе облысының тілдерді дамыту басқармасы"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өз құзыретіне кіретін мәселелер бойынша Қазақстан Республикасының қолданыстағы заңдарын сақтау;</w:t>
      </w:r>
      <w:r>
        <w:br/>
      </w:r>
      <w:r>
        <w:rPr>
          <w:rFonts w:ascii="Times New Roman"/>
          <w:b w:val="false"/>
          <w:i w:val="false"/>
          <w:color w:val="000000"/>
          <w:sz w:val="28"/>
        </w:rPr>
        <w:t>
      </w:t>
      </w:r>
      <w:r>
        <w:rPr>
          <w:rFonts w:ascii="Times New Roman"/>
          <w:b w:val="false"/>
          <w:i w:val="false"/>
          <w:color w:val="000000"/>
          <w:sz w:val="28"/>
        </w:rPr>
        <w:t>2) өз құзыреті шеңберінде сыбайлас жемқорлыққа қарсы күрес жүргізу;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міндеттерді жүзеге асырады.</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19. "Ақтөбе облысының тілдерді дамыту басқармасы" мемлекеттік мекемесіне басшылықты "Ақтөбе облысының тілдерді дамыту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 </w:t>
      </w:r>
      <w:r>
        <w:br/>
      </w:r>
      <w:r>
        <w:rPr>
          <w:rFonts w:ascii="Times New Roman"/>
          <w:b w:val="false"/>
          <w:i w:val="false"/>
          <w:color w:val="000000"/>
          <w:sz w:val="28"/>
        </w:rPr>
        <w:t>
      </w:t>
      </w:r>
      <w:r>
        <w:rPr>
          <w:rFonts w:ascii="Times New Roman"/>
          <w:b w:val="false"/>
          <w:i w:val="false"/>
          <w:color w:val="000000"/>
          <w:sz w:val="28"/>
        </w:rPr>
        <w:t>20. "Ақтөбе облысының тілдерді дамыту басқармасы" мемлекеттік мекемесінің басшысын Ақтөбе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21. "Ақтөбе облысының тілдерді дамыту басқармасы" мемлекеттік мекемесі басшысының өкілеттігі: </w:t>
      </w:r>
      <w:r>
        <w:br/>
      </w:r>
      <w:r>
        <w:rPr>
          <w:rFonts w:ascii="Times New Roman"/>
          <w:b w:val="false"/>
          <w:i w:val="false"/>
          <w:color w:val="000000"/>
          <w:sz w:val="28"/>
        </w:rPr>
        <w:t>
      </w:t>
      </w:r>
      <w:r>
        <w:rPr>
          <w:rFonts w:ascii="Times New Roman"/>
          <w:b w:val="false"/>
          <w:i w:val="false"/>
          <w:color w:val="000000"/>
          <w:sz w:val="28"/>
        </w:rPr>
        <w:t xml:space="preserve">1) "Ақтөбе облысының тілдерді дамыту басқармасы" мемлекеттік мекемесінің жұмысын ұйымдастырады және басқарады, жүктелген қызметтер мен міндеттерді орындауға дербес жауап береді; </w:t>
      </w:r>
      <w:r>
        <w:br/>
      </w:r>
      <w:r>
        <w:rPr>
          <w:rFonts w:ascii="Times New Roman"/>
          <w:b w:val="false"/>
          <w:i w:val="false"/>
          <w:color w:val="000000"/>
          <w:sz w:val="28"/>
        </w:rPr>
        <w:t>
      </w:t>
      </w:r>
      <w:r>
        <w:rPr>
          <w:rFonts w:ascii="Times New Roman"/>
          <w:b w:val="false"/>
          <w:i w:val="false"/>
          <w:color w:val="000000"/>
          <w:sz w:val="28"/>
        </w:rPr>
        <w:t>2) бөлімдердің ережелерін бекітеді, олардың қызметтері мен өкілеттіліктерін бекітеді;</w:t>
      </w:r>
      <w:r>
        <w:br/>
      </w:r>
      <w:r>
        <w:rPr>
          <w:rFonts w:ascii="Times New Roman"/>
          <w:b w:val="false"/>
          <w:i w:val="false"/>
          <w:color w:val="000000"/>
          <w:sz w:val="28"/>
        </w:rPr>
        <w:t>
      </w:t>
      </w:r>
      <w:r>
        <w:rPr>
          <w:rFonts w:ascii="Times New Roman"/>
          <w:b w:val="false"/>
          <w:i w:val="false"/>
          <w:color w:val="000000"/>
          <w:sz w:val="28"/>
        </w:rPr>
        <w:t>3) бөлім басшыларын, бас және жетекші мамандарды, мемлекеттік қызметші емес жұмысшыларды тағайындайды және босатады, мадақтау және оларға жазалау шараларын қолданады;</w:t>
      </w:r>
      <w:r>
        <w:br/>
      </w:r>
      <w:r>
        <w:rPr>
          <w:rFonts w:ascii="Times New Roman"/>
          <w:b w:val="false"/>
          <w:i w:val="false"/>
          <w:color w:val="000000"/>
          <w:sz w:val="28"/>
        </w:rPr>
        <w:t>
      </w:t>
      </w:r>
      <w:r>
        <w:rPr>
          <w:rFonts w:ascii="Times New Roman"/>
          <w:b w:val="false"/>
          <w:i w:val="false"/>
          <w:color w:val="000000"/>
          <w:sz w:val="28"/>
        </w:rPr>
        <w:t xml:space="preserve">4) "Ақтөбе облысының тілдерді дамыту басқармасы" мемлекеттік мекемесін мемлекеттік органдарда және басқа мекемелер мен ұйымдарда, сонымен қатар Қазақстан Республикасының барлық соттарында "Ақтөбе облысының тілдерді дамыту басқармасы" мемлекеттік мекемесінің мүддесін бiлдiредi; </w:t>
      </w:r>
      <w:r>
        <w:br/>
      </w:r>
      <w:r>
        <w:rPr>
          <w:rFonts w:ascii="Times New Roman"/>
          <w:b w:val="false"/>
          <w:i w:val="false"/>
          <w:color w:val="000000"/>
          <w:sz w:val="28"/>
        </w:rPr>
        <w:t>
      </w:t>
      </w:r>
      <w:r>
        <w:rPr>
          <w:rFonts w:ascii="Times New Roman"/>
          <w:b w:val="false"/>
          <w:i w:val="false"/>
          <w:color w:val="000000"/>
          <w:sz w:val="28"/>
        </w:rPr>
        <w:t>5) сыбайлас жемқорлыққа қарсы бағытталған шаралар алады және сыбайлас жемқорлыққа қарсы шаралар қабылдауда жеке жауапкершілікте болады;</w:t>
      </w:r>
      <w:r>
        <w:br/>
      </w:r>
      <w:r>
        <w:rPr>
          <w:rFonts w:ascii="Times New Roman"/>
          <w:b w:val="false"/>
          <w:i w:val="false"/>
          <w:color w:val="000000"/>
          <w:sz w:val="28"/>
        </w:rPr>
        <w:t>
      </w:t>
      </w:r>
      <w:r>
        <w:rPr>
          <w:rFonts w:ascii="Times New Roman"/>
          <w:b w:val="false"/>
          <w:i w:val="false"/>
          <w:color w:val="000000"/>
          <w:sz w:val="28"/>
        </w:rPr>
        <w:t>6) "Ақтөбе облысының тілдерді дамыту басқармасы" мемлекеттік мекемесінің барлық қызметшілері үшін міндетті болып табылатын бұйрықтар шығарады;</w:t>
      </w:r>
      <w:r>
        <w:br/>
      </w:r>
      <w:r>
        <w:rPr>
          <w:rFonts w:ascii="Times New Roman"/>
          <w:b w:val="false"/>
          <w:i w:val="false"/>
          <w:color w:val="000000"/>
          <w:sz w:val="28"/>
        </w:rPr>
        <w:t>
      </w:t>
      </w:r>
      <w:r>
        <w:rPr>
          <w:rFonts w:ascii="Times New Roman"/>
          <w:b w:val="false"/>
          <w:i w:val="false"/>
          <w:color w:val="000000"/>
          <w:sz w:val="28"/>
        </w:rPr>
        <w:t xml:space="preserve">"Ақтөбе облысының тілдерді дамыту басқармасы" мемлекеттік мекемесі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2"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"Ақтөбе облысының тілдерді дамыту басқармасы" мемлекеттік мекемесінің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"Ақтөбе облысының тілдерді дамыту басқармасы"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"Ақтөбе облысының тілдерді дамыту басқармасы" мемлекеттік мекемесі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24.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"Ақтөбе облысының тілдерді дамыту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25. "Ақтөбе облысының тілдерді дамыту басқармасы" мемлекеттік мекемесінің мемлекеттік мүлікті басқару жөніндегі өкілетті органы "Ақтөбе облысының қаржы басқармасы" болып табылады.</w:t>
      </w:r>
      <w:r>
        <w:br/>
      </w:r>
      <w:r>
        <w:rPr>
          <w:rFonts w:ascii="Times New Roman"/>
          <w:b w:val="false"/>
          <w:i w:val="false"/>
          <w:color w:val="000000"/>
          <w:sz w:val="28"/>
        </w:rPr>
        <w:t>
</w:t>
      </w:r>
    </w:p>
    <w:bookmarkStart w:name="z78"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"Ақтөбе облысының тілдерді дамыту басқармасы"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