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8a87" w14:textId="4a68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облысында жылу маусымына дайындық және оны өткізу Қағидасы туралы" облыстық мәслихаттың 2013 жылғы 17 шілдедегі № 143 шешіміне өзгерістер мен толықтырулар енгізу туралы</w:t>
      </w:r>
    </w:p>
    <w:p>
      <w:pPr>
        <w:spacing w:after="0"/>
        <w:ind w:left="0"/>
        <w:jc w:val="both"/>
      </w:pPr>
      <w:r>
        <w:rPr>
          <w:rFonts w:ascii="Times New Roman"/>
          <w:b w:val="false"/>
          <w:i w:val="false"/>
          <w:color w:val="000000"/>
          <w:sz w:val="28"/>
        </w:rPr>
        <w:t>Ақтөбе облыстық мәслихатының 2015 жылғы 11 желтоқсандағы № 353 шешімі. Ақтөбе облысының Әділет департаментінде 2016 жылғы 22 қаңтарда № 4689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4-1) тармақшасына сәйкес, Ақтөбе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"Ақтөбе облысында жылу маусымына дайындық және оны өткізу Қағидасы туралы" облыстық мәслихаттың 2013 жылғы 17 шілдедегі № 143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3621 тіркелген, 2013 жылғы 6 тамызда "Ақтөбе" және "Актюбинский вестник" газеттерінде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w:t>
      </w:r>
      <w:r>
        <w:rPr>
          <w:rFonts w:ascii="Times New Roman"/>
          <w:b w:val="false"/>
          <w:i w:val="false"/>
          <w:color w:val="000000"/>
          <w:sz w:val="28"/>
        </w:rPr>
        <w:t>Ақтөбе облысында жылу маусымына дайындық және оны өткізу 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"Жылу энергиясын пайдалану қағидаларын бекіту туралы" Қазақстан Республикасы Үкіметінің 2013 жылғы 10 шілдедегі № 712 және "Электр энергиясын пайдалану қағидаларын бекіту туралы" 2013 жылғы 10 шілдедегі № 713 қаулыларының" сөздері "Нормативтік құқықтық актілерді мемлекеттік тіркеу тізілімінде № 10234 тіркелген, "Жылу энергиясын пайдалану қағидаларын бекіту туралы" Қазақстан Республикасы Энергетика министрінің 2014 жылғы 18 желтоқсандағы № 211 </w:t>
      </w:r>
      <w:r>
        <w:rPr>
          <w:rFonts w:ascii="Times New Roman"/>
          <w:b w:val="false"/>
          <w:i w:val="false"/>
          <w:color w:val="000000"/>
          <w:sz w:val="28"/>
        </w:rPr>
        <w:t>бұйрығының</w:t>
      </w:r>
      <w:r>
        <w:rPr>
          <w:rFonts w:ascii="Times New Roman"/>
          <w:b w:val="false"/>
          <w:i w:val="false"/>
          <w:color w:val="000000"/>
          <w:sz w:val="28"/>
        </w:rPr>
        <w:t>" сөздерімен алмастырылсын";</w:t>
      </w:r>
      <w:r>
        <w:br/>
      </w:r>
      <w:r>
        <w:rPr>
          <w:rFonts w:ascii="Times New Roman"/>
          <w:b w:val="false"/>
          <w:i w:val="false"/>
          <w:color w:val="000000"/>
          <w:sz w:val="28"/>
        </w:rPr>
        <w:t>
      </w:t>
      </w:r>
      <w:r>
        <w:rPr>
          <w:rFonts w:ascii="Times New Roman"/>
          <w:b w:val="false"/>
          <w:i w:val="false"/>
          <w:color w:val="000000"/>
          <w:sz w:val="28"/>
        </w:rPr>
        <w:t xml:space="preserve">14- тармақтың </w:t>
      </w:r>
      <w:r>
        <w:rPr>
          <w:rFonts w:ascii="Times New Roman"/>
          <w:b w:val="false"/>
          <w:i w:val="false"/>
          <w:color w:val="000000"/>
          <w:sz w:val="28"/>
        </w:rPr>
        <w:t>5-тармақшасы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"5) жергілікті атқарушы органдардың, энергия беруші (немесе энергия өндіруші) және (немесе) энергиямен жабдықтаушы ұйымдардың қызметкерлеріне тәуліктің кез келген уақытында жылу желілерінің, жылуды тұтыну қондырғыларының және коммерциялық есептеу құралдарының техникалық жағдайын қарауға мүмкіндік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"25. Энергия беруші (энергия өндіруші) ұйымдардың жылу желілеріне қосылу, Нормативтік құқықтық актілерді мемлекеттік тіркеу тізілімінде № 10234 тіркелген,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Жылу энергиясын пайдалану қағидаларының </w:t>
      </w:r>
      <w:r>
        <w:rPr>
          <w:rFonts w:ascii="Times New Roman"/>
          <w:b w:val="false"/>
          <w:i w:val="false"/>
          <w:color w:val="000000"/>
          <w:sz w:val="28"/>
        </w:rPr>
        <w:t>3-тармағының</w:t>
      </w:r>
      <w:r>
        <w:rPr>
          <w:rFonts w:ascii="Times New Roman"/>
          <w:b w:val="false"/>
          <w:i w:val="false"/>
          <w:color w:val="000000"/>
          <w:sz w:val="28"/>
        </w:rPr>
        <w:t xml:space="preserve"> екінші азат жолымен және </w:t>
      </w:r>
      <w:r>
        <w:rPr>
          <w:rFonts w:ascii="Times New Roman"/>
          <w:b w:val="false"/>
          <w:i w:val="false"/>
          <w:color w:val="000000"/>
          <w:sz w:val="28"/>
        </w:rPr>
        <w:t>19</w:t>
      </w:r>
      <w:r>
        <w:rPr>
          <w:rFonts w:ascii="Times New Roman"/>
          <w:b w:val="false"/>
          <w:i w:val="false"/>
          <w:color w:val="000000"/>
          <w:sz w:val="28"/>
        </w:rPr>
        <w:t>-</w:t>
      </w:r>
      <w:r>
        <w:rPr>
          <w:rFonts w:ascii="Times New Roman"/>
          <w:b w:val="false"/>
          <w:i w:val="false"/>
          <w:color w:val="000000"/>
          <w:sz w:val="28"/>
        </w:rPr>
        <w:t>20 тармақтарымен</w:t>
      </w:r>
      <w:r>
        <w:rPr>
          <w:rFonts w:ascii="Times New Roman"/>
          <w:b w:val="false"/>
          <w:i w:val="false"/>
          <w:color w:val="000000"/>
          <w:sz w:val="28"/>
        </w:rPr>
        <w:t xml:space="preserve"> белгіленген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26 - тармақта</w:t>
      </w:r>
      <w:r>
        <w:rPr>
          <w:rFonts w:ascii="Times New Roman"/>
          <w:b w:val="false"/>
          <w:i w:val="false"/>
          <w:color w:val="000000"/>
          <w:sz w:val="28"/>
        </w:rPr>
        <w:t xml:space="preserve"> "тазартуға" сөзі "гидропневматикалық жууға, сығымдауға және дезинфекциялауға" сөздерімен алмастырылсын.";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29 -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 тармақша</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"18) жылуды тұтыну жүйесінің элементтерін механикалық тазарту арқылы гидропневматикалық жуу және жылуды тұтыну жүйесінің барлық элементтерінің механикалық беріктігін және жылуды тұтыну жүйесінің гидравликалық тығыздығын (гидравликалық қысым) гидравликалық сынақтан өткізу белгіленген үлгі бойынша акт жасалып, энергиямен жабдықтаушы ұйымдардың өкілдерінің қатысуымен жүргізіледі;";</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тармақшалармен</w:t>
      </w:r>
      <w:r>
        <w:rPr>
          <w:rFonts w:ascii="Times New Roman"/>
          <w:b w:val="false"/>
          <w:i w:val="false"/>
          <w:color w:val="000000"/>
          <w:sz w:val="28"/>
        </w:rPr>
        <w:t xml:space="preserve"> толықтырылсын: </w:t>
      </w:r>
      <w:r>
        <w:br/>
      </w:r>
      <w:r>
        <w:rPr>
          <w:rFonts w:ascii="Times New Roman"/>
          <w:b w:val="false"/>
          <w:i w:val="false"/>
          <w:color w:val="000000"/>
          <w:sz w:val="28"/>
        </w:rPr>
        <w:t>
      </w:t>
      </w:r>
      <w:r>
        <w:rPr>
          <w:rFonts w:ascii="Times New Roman"/>
          <w:b w:val="false"/>
          <w:i w:val="false"/>
          <w:color w:val="000000"/>
          <w:sz w:val="28"/>
        </w:rPr>
        <w:t>"20. дроссельдік құрылғыларды орнату және тексеру нормативтік-техникалық құжаттамаға және алынған есептеулерге сәйкес энергиямен жабдықтаушы ұйымдардың өкілдерінің қатысуымен жүргізіледі;</w:t>
      </w:r>
      <w:r>
        <w:br/>
      </w:r>
      <w:r>
        <w:rPr>
          <w:rFonts w:ascii="Times New Roman"/>
          <w:b w:val="false"/>
          <w:i w:val="false"/>
          <w:color w:val="000000"/>
          <w:sz w:val="28"/>
        </w:rPr>
        <w:t>
      </w:t>
      </w:r>
      <w:r>
        <w:rPr>
          <w:rFonts w:ascii="Times New Roman"/>
          <w:b w:val="false"/>
          <w:i w:val="false"/>
          <w:color w:val="000000"/>
          <w:sz w:val="28"/>
        </w:rPr>
        <w:t>21) жертөледегі және шатырдағы жайлардағы барлық жылумен қамтамасыз ету және ыстық су құбырларын гидрооқшаулау жасау.".</w:t>
      </w:r>
      <w:r>
        <w:br/>
      </w:r>
      <w:r>
        <w:rPr>
          <w:rFonts w:ascii="Times New Roman"/>
          <w:b w:val="false"/>
          <w:i w:val="false"/>
          <w:color w:val="000000"/>
          <w:sz w:val="28"/>
        </w:rPr>
        <w:t>
      </w:t>
      </w:r>
      <w:r>
        <w:rPr>
          <w:rFonts w:ascii="Times New Roman"/>
          <w:b w:val="false"/>
          <w:i w:val="false"/>
          <w:color w:val="000000"/>
          <w:sz w:val="28"/>
        </w:rPr>
        <w:t xml:space="preserve">мынадай мазмұндағы </w:t>
      </w:r>
      <w:r>
        <w:rPr>
          <w:rFonts w:ascii="Times New Roman"/>
          <w:b w:val="false"/>
          <w:i w:val="false"/>
          <w:color w:val="000000"/>
          <w:sz w:val="28"/>
        </w:rPr>
        <w:t>38-1-тармақпен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"38-1. Бес тәулік бойы сыртқы ауаның орташа температурасы +10°C және одан төмен немесе сыртқы ауа температурасының күрт төмендеуі туралы болжам болғанда қала (аудандар) әкімдері тиісті өкіммен жылу маусымының басталғандығын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42-тармақ</w:t>
      </w:r>
      <w:r>
        <w:rPr>
          <w:rFonts w:ascii="Times New Roman"/>
          <w:b w:val="false"/>
          <w:i w:val="false"/>
          <w:color w:val="000000"/>
          <w:sz w:val="28"/>
        </w:rPr>
        <w:t xml:space="preserve"> мынадай мазмұндағы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"5) мамандандырылған ұйымдармен пайдалануға қабылданбаған, жаңа құрылыс үйлердің жылу желілерін, орталық жылу пункттерін, сорғыларын, орталық жылу және ыстық сумен жабдықтау жүйелерін жылу маусымына дайындауды құрылыс ұйымдары қамтамасыз етеді;</w:t>
      </w:r>
      <w:r>
        <w:br/>
      </w:r>
      <w:r>
        <w:rPr>
          <w:rFonts w:ascii="Times New Roman"/>
          <w:b w:val="false"/>
          <w:i w:val="false"/>
          <w:color w:val="000000"/>
          <w:sz w:val="28"/>
        </w:rPr>
        <w:t>
      </w:t>
      </w:r>
      <w:r>
        <w:rPr>
          <w:rFonts w:ascii="Times New Roman"/>
          <w:b w:val="false"/>
          <w:i w:val="false"/>
          <w:color w:val="000000"/>
          <w:sz w:val="28"/>
        </w:rPr>
        <w:t>6) инженерлік коммуникацияларға барлық қажетті қосылулар тиісті жылдың 1 қазанына дейін орындалады. Жылу маусымы кезеңінде инженерлік коммуникацияларға қосылуға тиым салынады.".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44-тармақ</w:t>
      </w:r>
      <w:r>
        <w:rPr>
          <w:rFonts w:ascii="Times New Roman"/>
          <w:b w:val="false"/>
          <w:i w:val="false"/>
          <w:color w:val="000000"/>
          <w:sz w:val="28"/>
        </w:rPr>
        <w:t xml:space="preserve"> мынадай мазмұндағы азат жолмен толықтырылсын:</w:t>
      </w:r>
      <w:r>
        <w:br/>
      </w:r>
      <w:r>
        <w:rPr>
          <w:rFonts w:ascii="Times New Roman"/>
          <w:b w:val="false"/>
          <w:i w:val="false"/>
          <w:color w:val="000000"/>
          <w:sz w:val="28"/>
        </w:rPr>
        <w:t>
      "Жылу желілері зақымдалған аймақта орналасқан инженерлік желілер мен коммуникациялардың меншік иелері, телефонхат алғаннан кейін, жер жұмыстарын атқаруды келісу үшін өз өкілдерінің бір сағаттың ішінде шығуын қамтамасыз 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"45. Бес тәулік бойы сыртқы ауаның орташа температурасы +10°C және одан жоғары немесе сыртқы ауа температурасы күрт көтерілуі туралы болжам болғанда қала (аудандар) әкімдері тиісті өкіммен жылу маусымының аяқталғандығын жариялайды.";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47-тармақта</w:t>
      </w:r>
      <w:r>
        <w:rPr>
          <w:rFonts w:ascii="Times New Roman"/>
          <w:b w:val="false"/>
          <w:i w:val="false"/>
          <w:color w:val="000000"/>
          <w:sz w:val="28"/>
        </w:rPr>
        <w:t xml:space="preserve"> "Су бөлетін нүктелерге (шүмектер, араластырғыштарға)" және "ыстық сумен жабдықтау қондырғыларын" сөздері "Теңгерімдік тиесілігі шекарасына" және "жылу желілерін, жабдықтарды" сөздерімен алмастырылсын.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 мәслихаттың</w:t>
            </w:r>
            <w:r>
              <w:br/>
            </w:r>
            <w:r>
              <w:rPr>
                <w:rFonts w:ascii="Times New Roman"/>
                <w:b w:val="false"/>
                <w:i/>
                <w:color w:val="000000"/>
                <w:sz w:val="20"/>
              </w:rPr>
              <w:t>сессия төрағасы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Облыстықмәслихаттың 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 ЖАЗЫҚОВА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ҚАЛДЫҒҰЛОВА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