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3a93" w14:textId="b603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жылдың сәуір-маусымында және қазан-желтоқсанында азаматтарды мерзімді әскери қызметке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16 наурыздағы № 1001 қаулысы. Ақтөбе облысының Әділет департаментінде 2015 жылғы 30 наурызда № 4263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2012 жылғы 16 ақпандағы № 561-IV "Әскери қызмет және әскери қызметшілердің мәртебесі туралы" Заңының 27 бабының </w:t>
      </w:r>
      <w:r>
        <w:rPr>
          <w:rFonts w:ascii="Times New Roman"/>
          <w:b w:val="false"/>
          <w:i w:val="false"/>
          <w:color w:val="000000"/>
          <w:sz w:val="28"/>
        </w:rPr>
        <w:t>3 тармағына</w:t>
      </w:r>
      <w:r>
        <w:rPr>
          <w:rFonts w:ascii="Times New Roman"/>
          <w:b w:val="false"/>
          <w:i w:val="false"/>
          <w:color w:val="000000"/>
          <w:sz w:val="28"/>
        </w:rPr>
        <w:t xml:space="preserve">, 28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Қазақстан Республикасы Президентінің 2015 жылғы 20 ақпандағы № 1011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2015 жылғы 13 наурыздағы № 135 "Қазақстан Республикасы Президентінің 2015 жылғы 20 ақпандағы № 1011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сәуір-маусымында және қазан-желтоқсанында мерзімді әскери қызметке кезекті шақыру туралы" Жарлығын іске асыру туралы" Қаулысына сәйкес Ақтөбе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Қарулы Күштерін жасақтау үшін 2015 жылдың сәуір-маусымында және қазан-желтоқсанында Ақтөбе қаласы бойынша он сегіз жастан жиырма жеті жасқа дейінгі, әскерге шақыруды кейінге қалдыруға немесе әскерге шақырылудан босатылуға құқығы жоқ азаматтарды мерзімді әскери қызметке шақыруды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Шақыруды өткізу жөніндегі іс-шараларды орындауға байланысты шығындар жергiлiктi бюджет қаржылары есебiнен жүзеге асырылсын.</w:t>
      </w:r>
      <w:r>
        <w:br/>
      </w:r>
      <w:r>
        <w:rPr>
          <w:rFonts w:ascii="Times New Roman"/>
          <w:b w:val="false"/>
          <w:i w:val="false"/>
          <w:color w:val="000000"/>
          <w:sz w:val="28"/>
        </w:rPr>
        <w:t>
      </w:t>
      </w:r>
      <w:r>
        <w:rPr>
          <w:rFonts w:ascii="Times New Roman"/>
          <w:b w:val="false"/>
          <w:i w:val="false"/>
          <w:color w:val="000000"/>
          <w:sz w:val="28"/>
        </w:rPr>
        <w:t>3. Ұсынылсын:</w:t>
      </w:r>
      <w:r>
        <w:br/>
      </w:r>
      <w:r>
        <w:rPr>
          <w:rFonts w:ascii="Times New Roman"/>
          <w:b w:val="false"/>
          <w:i w:val="false"/>
          <w:color w:val="000000"/>
          <w:sz w:val="28"/>
        </w:rPr>
        <w:t>
      </w:t>
      </w:r>
      <w:r>
        <w:rPr>
          <w:rFonts w:ascii="Times New Roman"/>
          <w:b w:val="false"/>
          <w:i w:val="false"/>
          <w:color w:val="000000"/>
          <w:sz w:val="28"/>
        </w:rPr>
        <w:t>1) "Ақтөбе облыстық денсаулық сақтау басқармасы" мемлекеттік мекемесі (келісім бойынша) шақыру бойынша іс-шараларды жүргізсін;</w:t>
      </w:r>
      <w:r>
        <w:br/>
      </w:r>
      <w:r>
        <w:rPr>
          <w:rFonts w:ascii="Times New Roman"/>
          <w:b w:val="false"/>
          <w:i w:val="false"/>
          <w:color w:val="000000"/>
          <w:sz w:val="28"/>
        </w:rPr>
        <w:t>
      </w:t>
      </w:r>
      <w:r>
        <w:rPr>
          <w:rFonts w:ascii="Times New Roman"/>
          <w:b w:val="false"/>
          <w:i w:val="false"/>
          <w:color w:val="000000"/>
          <w:sz w:val="28"/>
        </w:rPr>
        <w:t>2) "Ақтөбе қалалық iшкi iстер басқармасы" мемлекеттік мекемесі (келісім бойынша)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w:t>
      </w:r>
      <w:r>
        <w:rPr>
          <w:rFonts w:ascii="Times New Roman"/>
          <w:b w:val="false"/>
          <w:i w:val="false"/>
          <w:color w:val="000000"/>
          <w:sz w:val="28"/>
        </w:rPr>
        <w:t xml:space="preserve">3) "Ақтөбе қаласының қорғаныс істері жөніндегі басқармасы" республикалық мемлекеттік мекемесі мемлекеттік мекемелермен бірлесіп, Қазақстан Республикасының заңнамасымен көзделген құзіреті шегінде шақыруға байланысты іс-шараларды ұйымдастыруды және өткізуді қамтамасыз етсін. </w:t>
      </w:r>
      <w:r>
        <w:br/>
      </w:r>
      <w:r>
        <w:rPr>
          <w:rFonts w:ascii="Times New Roman"/>
          <w:b w:val="false"/>
          <w:i w:val="false"/>
          <w:color w:val="000000"/>
          <w:sz w:val="28"/>
        </w:rPr>
        <w:t>
      </w:t>
      </w:r>
      <w:r>
        <w:rPr>
          <w:rFonts w:ascii="Times New Roman"/>
          <w:b w:val="false"/>
          <w:i w:val="false"/>
          <w:color w:val="000000"/>
          <w:sz w:val="28"/>
        </w:rPr>
        <w:t xml:space="preserve">4. 2015 жылдың сәуір-маусымында және қазан-желтоқсанында азаматтарды мерзімді әскери қызметке шақыруды жүргізу кестелері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Ауылдық округтер әкiмдерi, кәсіпорындар, мекемелер,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 </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қала әкiмiнiң орынбасары А.А.Арынғазиеваға және "Ақтөбе қаласы қорғаныс істері жөніндегі басқармасы" республикалық мемлекеттік мекемесінің бастығы Қ.Қ.Сүндетовке жүктелсін.</w:t>
      </w:r>
      <w:r>
        <w:br/>
      </w:r>
      <w:r>
        <w:rPr>
          <w:rFonts w:ascii="Times New Roman"/>
          <w:b w:val="false"/>
          <w:i w:val="false"/>
          <w:color w:val="000000"/>
          <w:sz w:val="28"/>
        </w:rPr>
        <w:t>
      </w:t>
      </w:r>
      <w:r>
        <w:rPr>
          <w:rFonts w:ascii="Times New Roman"/>
          <w:b w:val="false"/>
          <w:i w:val="false"/>
          <w:color w:val="000000"/>
          <w:sz w:val="28"/>
        </w:rPr>
        <w:t>7.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 2015 жылғы 16 наурыздағы</w:t>
            </w:r>
            <w:r>
              <w:br/>
            </w:r>
            <w:r>
              <w:rPr>
                <w:rFonts w:ascii="Times New Roman"/>
                <w:b w:val="false"/>
                <w:i w:val="false"/>
                <w:color w:val="000000"/>
                <w:sz w:val="20"/>
              </w:rPr>
              <w:t xml:space="preserve"> № 1001 қаулысына </w:t>
            </w:r>
            <w:r>
              <w:br/>
            </w:r>
            <w:r>
              <w:rPr>
                <w:rFonts w:ascii="Times New Roman"/>
                <w:b w:val="false"/>
                <w:i w:val="false"/>
                <w:color w:val="000000"/>
                <w:sz w:val="20"/>
              </w:rPr>
              <w:t xml:space="preserve"> 1 ҚОСЫМША</w:t>
            </w:r>
          </w:p>
        </w:tc>
      </w:tr>
    </w:tbl>
    <w:p>
      <w:pPr>
        <w:spacing w:after="0"/>
        <w:ind w:left="0"/>
        <w:jc w:val="left"/>
      </w:pPr>
      <w:r>
        <w:rPr>
          <w:rFonts w:ascii="Times New Roman"/>
          <w:b/>
          <w:i w:val="false"/>
          <w:color w:val="000000"/>
        </w:rPr>
        <w:t xml:space="preserve"> 2015 жылдың сәуір-маусымында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СӘУІР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МАУСЫМ</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 2015 жылғы 16 наурыздағы</w:t>
            </w:r>
            <w:r>
              <w:br/>
            </w:r>
            <w:r>
              <w:rPr>
                <w:rFonts w:ascii="Times New Roman"/>
                <w:b w:val="false"/>
                <w:i w:val="false"/>
                <w:color w:val="000000"/>
                <w:sz w:val="20"/>
              </w:rPr>
              <w:t xml:space="preserve"> № 1001 қаулысына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2015 жылдың қазан-желтоқсанында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ЖЕЛТОҚСАН</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Шақырылушылардың саны</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