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9132" w14:textId="9a79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2015 жылғы 6 қарашадағы № 382 шешімі. Ақтөбе облысының Әділет департаментінде 2015 жылғы 7 желтоқсанда № 4622 болып тіркелді. Күші жойылды - Ақтөбе облысы Ақтөбе қалалық мәслихатының 2016 жылғы 17 ақпандағы № 425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Ақтөбе қалалық мәслихатының 17.02.2016 </w:t>
      </w:r>
      <w:r>
        <w:rPr>
          <w:rFonts w:ascii="Times New Roman"/>
          <w:b w:val="false"/>
          <w:i w:val="false"/>
          <w:color w:val="000000"/>
          <w:sz w:val="28"/>
        </w:rPr>
        <w:t>№ 425</w:t>
      </w:r>
      <w:r>
        <w:rPr>
          <w:rFonts w:ascii="Times New Roman"/>
          <w:b w:val="false"/>
          <w:i w:val="false"/>
          <w:color w:val="ff0000"/>
          <w:sz w:val="28"/>
        </w:rPr>
        <w:t xml:space="preserve">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w:t>
            </w:r>
            <w:r>
              <w:br/>
            </w:r>
            <w:r>
              <w:rPr>
                <w:rFonts w:ascii="Times New Roman"/>
                <w:b w:val="false"/>
                <w:i/>
                <w:color w:val="000000"/>
                <w:sz w:val="20"/>
              </w:rPr>
              <w:t>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Құрманбаева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2015 жылғы 6 қарашадағы</w:t>
            </w:r>
            <w:r>
              <w:br/>
            </w:r>
            <w:r>
              <w:rPr>
                <w:rFonts w:ascii="Times New Roman"/>
                <w:b w:val="false"/>
                <w:i w:val="false"/>
                <w:color w:val="000000"/>
                <w:sz w:val="20"/>
              </w:rPr>
              <w:t xml:space="preserve"> № 382 шешімімен бекітілген</w:t>
            </w:r>
          </w:p>
        </w:tc>
      </w:tr>
    </w:tbl>
    <w:bookmarkStart w:name="z6" w:id="1"/>
    <w:p>
      <w:pPr>
        <w:spacing w:after="0"/>
        <w:ind w:left="0"/>
        <w:jc w:val="left"/>
      </w:pPr>
      <w:r>
        <w:rPr>
          <w:rFonts w:ascii="Times New Roman"/>
          <w:b/>
          <w:i w:val="false"/>
          <w:color w:val="000000"/>
        </w:rPr>
        <w:t xml:space="preserve"> "Ақтөбе қалалық мәслихатының аппараты" мемлекеттік мекемесінің "Б" корпусы мемлекеттік әкімшілік қызметшілерінің қызметін жыл сайынғы бағалау әдістемесі</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xml:space="preserve">
      1. Осы "Ақтөбе қалалық мәслихатының аппараты" мемлекеттік мекемесінің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"Ақтөбе қалалық мәслихатының аппараты" мемлекеттік мекемесінің (бұдан әрі - "Ақтөбе қалалық мәслихатының аппараты" ММ)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xml:space="preserve">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xml:space="preserve">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8. Қызметшінің қорытынды бағасын Комиссия бекітеді, оны Ақтөбе қалалық мәслихатының хатшысы құрады.</w:t>
      </w:r>
      <w:r>
        <w:br/>
      </w:r>
      <w:r>
        <w:rPr>
          <w:rFonts w:ascii="Times New Roman"/>
          <w:b w:val="false"/>
          <w:i w:val="false"/>
          <w:color w:val="000000"/>
          <w:sz w:val="28"/>
        </w:rPr>
        <w:t xml:space="preserve">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xml:space="preserve">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қалалық мәслихатының аппарат басшысы болып табылады.</w:t>
      </w:r>
      <w:r>
        <w:br/>
      </w:r>
      <w:r>
        <w:rPr>
          <w:rFonts w:ascii="Times New Roman"/>
          <w:b w:val="false"/>
          <w:i w:val="false"/>
          <w:color w:val="000000"/>
          <w:sz w:val="28"/>
        </w:rPr>
        <w:t>
      Комиссия хатшысы "Ақтөбе қалалық мәслихатының аппараты" ММ қызметкерлерімен жұмыс істейтін маман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 –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0" w:id="4"/>
    <w:p>
      <w:pPr>
        <w:spacing w:after="0"/>
        <w:ind w:left="0"/>
        <w:jc w:val="left"/>
      </w:pPr>
      <w:r>
        <w:rPr>
          <w:rFonts w:ascii="Times New Roman"/>
          <w:b/>
          <w:i w:val="false"/>
          <w:color w:val="000000"/>
        </w:rPr>
        <w:t xml:space="preserve"> 2. Бағалау жүргізуге дайындық</w:t>
      </w:r>
    </w:p>
    <w:bookmarkEnd w:id="4"/>
    <w:bookmarkStart w:name="z21" w:id="5"/>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4 -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2" w:id="6"/>
    <w:p>
      <w:pPr>
        <w:spacing w:after="0"/>
        <w:ind w:left="0"/>
        <w:jc w:val="left"/>
      </w:pPr>
      <w:r>
        <w:rPr>
          <w:rFonts w:ascii="Times New Roman"/>
          <w:b/>
          <w:i w:val="false"/>
          <w:color w:val="000000"/>
        </w:rPr>
        <w:t xml:space="preserve"> 3. Тікелей басшының бағалауы</w:t>
      </w:r>
    </w:p>
    <w:bookmarkEnd w:id="6"/>
    <w:bookmarkStart w:name="z23" w:id="7"/>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тікелей басшының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7"/>
    <w:bookmarkStart w:name="z24" w:id="8"/>
    <w:p>
      <w:pPr>
        <w:spacing w:after="0"/>
        <w:ind w:left="0"/>
        <w:jc w:val="left"/>
      </w:pPr>
      <w:r>
        <w:rPr>
          <w:rFonts w:ascii="Times New Roman"/>
          <w:b/>
          <w:i w:val="false"/>
          <w:color w:val="000000"/>
        </w:rPr>
        <w:t xml:space="preserve"> 4. Айналмалы бағалау</w:t>
      </w:r>
    </w:p>
    <w:bookmarkEnd w:id="8"/>
    <w:bookmarkStart w:name="z25" w:id="9"/>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xml:space="preserve">
      </w:t>
      </w:r>
      <w:r>
        <w:rPr>
          <w:rFonts w:ascii="Times New Roman"/>
          <w:b w:val="false"/>
          <w:i w:val="false"/>
          <w:color w:val="000000"/>
          <w:sz w:val="28"/>
        </w:rPr>
        <w:t xml:space="preserve">14.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w:t>
      </w:r>
      <w:r>
        <w:rPr>
          <w:rFonts w:ascii="Times New Roman"/>
          <w:b w:val="false"/>
          <w:i w:val="false"/>
          <w:color w:val="000000"/>
          <w:sz w:val="28"/>
        </w:rPr>
        <w:t xml:space="preserve">15.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w:t>
      </w:r>
      <w:r>
        <w:rPr>
          <w:rFonts w:ascii="Times New Roman"/>
          <w:b w:val="false"/>
          <w:i w:val="false"/>
          <w:color w:val="000000"/>
          <w:sz w:val="28"/>
        </w:rPr>
        <w:t xml:space="preserve">17.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30" w:id="10"/>
    <w:p>
      <w:pPr>
        <w:spacing w:after="0"/>
        <w:ind w:left="0"/>
        <w:jc w:val="left"/>
      </w:pPr>
      <w:r>
        <w:rPr>
          <w:rFonts w:ascii="Times New Roman"/>
          <w:b/>
          <w:i w:val="false"/>
          <w:color w:val="000000"/>
        </w:rPr>
        <w:t xml:space="preserve"> 5. Қызметшінің қорытынды бағасы</w:t>
      </w:r>
    </w:p>
    <w:bookmarkEnd w:id="10"/>
    <w:bookmarkStart w:name="z31" w:id="11"/>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онда,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1"/>
    <w:bookmarkStart w:name="z33"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4" w:id="13"/>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xml:space="preserve">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4)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w:t>
      </w:r>
      <w:r>
        <w:rPr>
          <w:rFonts w:ascii="Times New Roman"/>
          <w:b w:val="false"/>
          <w:i w:val="false"/>
          <w:color w:val="000000"/>
          <w:sz w:val="28"/>
        </w:rPr>
        <w:t>2) қызметшінің бағалау нәтижесін санауда комиссия хатшысымен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xml:space="preserve">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xml:space="preserve">
      </w:t>
      </w:r>
      <w:r>
        <w:rPr>
          <w:rFonts w:ascii="Times New Roman"/>
          <w:b w:val="false"/>
          <w:i w:val="false"/>
          <w:color w:val="000000"/>
          <w:sz w:val="28"/>
        </w:rPr>
        <w:t xml:space="preserve">23. Осы Әдістеменің </w:t>
      </w:r>
      <w:r>
        <w:rPr>
          <w:rFonts w:ascii="Times New Roman"/>
          <w:b w:val="false"/>
          <w:i w:val="false"/>
          <w:color w:val="000000"/>
          <w:sz w:val="28"/>
        </w:rPr>
        <w:t>20 - тармағында</w:t>
      </w:r>
      <w:r>
        <w:rPr>
          <w:rFonts w:ascii="Times New Roman"/>
          <w:b w:val="false"/>
          <w:i w:val="false"/>
          <w:color w:val="000000"/>
          <w:sz w:val="28"/>
        </w:rPr>
        <w:t xml:space="preserve"> көрсетілген құжаттар, сондай - ақ комиссия отырысының қол қойылған хаттамасы облыстық мәслихатының аппаратында сақталады </w:t>
      </w:r>
    </w:p>
    <w:bookmarkEnd w:id="13"/>
    <w:bookmarkStart w:name="z46" w:id="14"/>
    <w:p>
      <w:pPr>
        <w:spacing w:after="0"/>
        <w:ind w:left="0"/>
        <w:jc w:val="left"/>
      </w:pPr>
      <w:r>
        <w:rPr>
          <w:rFonts w:ascii="Times New Roman"/>
          <w:b/>
          <w:i w:val="false"/>
          <w:color w:val="000000"/>
        </w:rPr>
        <w:t xml:space="preserve"> 7. Бағалау нәтижелеріне шағымдану</w:t>
      </w:r>
    </w:p>
    <w:bookmarkEnd w:id="14"/>
    <w:bookmarkStart w:name="z47" w:id="15"/>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25. Мемлекеттік қызмет істері және сыбайлас жемқорлыққа қарсы іс - 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оның аумақтық департаментіне береді.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ММ "Б" </w:t>
            </w:r>
            <w:r>
              <w:br/>
            </w:r>
            <w:r>
              <w:rPr>
                <w:rFonts w:ascii="Times New Roman"/>
                <w:b w:val="false"/>
                <w:i w:val="false"/>
                <w:color w:val="000000"/>
                <w:sz w:val="20"/>
              </w:rPr>
              <w:t xml:space="preserve">корпусындағы мемлекеттік </w:t>
            </w:r>
            <w:r>
              <w:br/>
            </w:r>
            <w:r>
              <w:rPr>
                <w:rFonts w:ascii="Times New Roman"/>
                <w:b w:val="false"/>
                <w:i w:val="false"/>
                <w:color w:val="000000"/>
                <w:sz w:val="20"/>
              </w:rPr>
              <w:t>әкімшілік қызметшілердің</w:t>
            </w:r>
            <w:r>
              <w:br/>
            </w:r>
            <w:r>
              <w:rPr>
                <w:rFonts w:ascii="Times New Roman"/>
                <w:b w:val="false"/>
                <w:i w:val="false"/>
                <w:color w:val="000000"/>
                <w:sz w:val="20"/>
              </w:rPr>
              <w:t xml:space="preserve">қызметін жыл сайын бағалау </w:t>
            </w:r>
            <w:r>
              <w:br/>
            </w:r>
            <w:r>
              <w:rPr>
                <w:rFonts w:ascii="Times New Roman"/>
                <w:b w:val="false"/>
                <w:i w:val="false"/>
                <w:color w:val="000000"/>
                <w:sz w:val="20"/>
              </w:rPr>
              <w:t>әдістемесіне 1 - 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жағдайда):____________</w:t>
      </w:r>
      <w:r>
        <w:br/>
      </w:r>
      <w:r>
        <w:rPr>
          <w:rFonts w:ascii="Times New Roman"/>
          <w:b w:val="false"/>
          <w:i w:val="false"/>
          <w:color w:val="000000"/>
          <w:sz w:val="28"/>
        </w:rPr>
        <w:t>
      Бағаланатын қызметшінің лауазымы: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6667"/>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Т.А.Ә. (бар болған жағдайда)</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Т.А.Ә. (бар болған жағдайда)</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күні_________________</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күні_____________________</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w:t>
            </w:r>
          </w:p>
        </w:tc>
      </w:tr>
    </w:tbl>
    <w:p>
      <w:pPr>
        <w:spacing w:after="0"/>
        <w:ind w:left="0"/>
        <w:jc w:val="left"/>
      </w:pPr>
      <w:r>
        <w:rPr>
          <w:rFonts w:ascii="Times New Roman"/>
          <w:b w:val="false"/>
          <w:i w:val="false"/>
          <w:color w:val="000000"/>
          <w:sz w:val="28"/>
        </w:rPr>
        <w:t>      Тікелей басшысының бағалау парағының көрсеткіш мәндеріне түсіндірме:</w:t>
      </w:r>
      <w:r>
        <w:br/>
      </w:r>
      <w:r>
        <w:rPr>
          <w:rFonts w:ascii="Times New Roman"/>
          <w:b w:val="false"/>
          <w:i w:val="false"/>
          <w:color w:val="000000"/>
          <w:sz w:val="28"/>
        </w:rPr>
        <w:t>
      1. Бастамашылдығы:</w:t>
      </w:r>
      <w:r>
        <w:br/>
      </w:r>
      <w:r>
        <w:rPr>
          <w:rFonts w:ascii="Times New Roman"/>
          <w:b w:val="false"/>
          <w:i w:val="false"/>
          <w:color w:val="000000"/>
          <w:sz w:val="28"/>
        </w:rPr>
        <w:t xml:space="preserve">
      5 - өз жұмысында бастамашыл және өзіне қосымша жүктемелерді алады, мәселелерді шешудің жаңа тәжірибелерін, әдістерін зерделейді және қолданады. </w:t>
      </w:r>
      <w:r>
        <w:br/>
      </w:r>
      <w:r>
        <w:rPr>
          <w:rFonts w:ascii="Times New Roman"/>
          <w:b w:val="false"/>
          <w:i w:val="false"/>
          <w:color w:val="000000"/>
          <w:sz w:val="28"/>
        </w:rPr>
        <w:t>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w:t>
      </w:r>
      <w:r>
        <w:br/>
      </w:r>
      <w:r>
        <w:rPr>
          <w:rFonts w:ascii="Times New Roman"/>
          <w:b w:val="false"/>
          <w:i w:val="false"/>
          <w:color w:val="000000"/>
          <w:sz w:val="28"/>
        </w:rPr>
        <w:t>
      3 - бастамашылық көрсетуі төмен, қосымша тапсырмаларды орындауға тырыспайды, көп жағдайларда мәселелерді басқалардың шешуін күтеді.</w:t>
      </w:r>
      <w:r>
        <w:br/>
      </w:r>
      <w:r>
        <w:rPr>
          <w:rFonts w:ascii="Times New Roman"/>
          <w:b w:val="false"/>
          <w:i w:val="false"/>
          <w:color w:val="000000"/>
          <w:sz w:val="28"/>
        </w:rPr>
        <w:t>
      Қарапайым тапсырмаларды ғана өз бетінше орындай алады.</w:t>
      </w:r>
      <w:r>
        <w:br/>
      </w:r>
      <w:r>
        <w:rPr>
          <w:rFonts w:ascii="Times New Roman"/>
          <w:b w:val="false"/>
          <w:i w:val="false"/>
          <w:color w:val="000000"/>
          <w:sz w:val="28"/>
        </w:rPr>
        <w:t xml:space="preserve">
      2 - жұмысқа мүдделілік танытпайды, енжар, басшының нұсқауынсыз әрекет ете алмайды. </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8 -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6 - 7 -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4 - 5 -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алады.</w:t>
      </w:r>
      <w:r>
        <w:br/>
      </w:r>
      <w:r>
        <w:rPr>
          <w:rFonts w:ascii="Times New Roman"/>
          <w:b w:val="false"/>
          <w:i w:val="false"/>
          <w:color w:val="000000"/>
          <w:sz w:val="28"/>
        </w:rPr>
        <w:t>
      2-3 - жұмыс сапасы төмен, жұмыс нәтижелері үнемі елеулі түрде қайта қаралады. Жұмысын ұйымдастыра алмайды.</w:t>
      </w:r>
      <w:r>
        <w:br/>
      </w:r>
      <w:r>
        <w:rPr>
          <w:rFonts w:ascii="Times New Roman"/>
          <w:b w:val="false"/>
          <w:i w:val="false"/>
          <w:color w:val="000000"/>
          <w:sz w:val="28"/>
        </w:rPr>
        <w:t>
      3. Әрекеттестікке икемділігі: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бірақ та, қажет болған жағдайда әріптестеріне көмектеспейді.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әріптестерін қолдауға ынта білдірмейді.</w:t>
      </w:r>
      <w:r>
        <w:br/>
      </w:r>
      <w:r>
        <w:rPr>
          <w:rFonts w:ascii="Times New Roman"/>
          <w:b w:val="false"/>
          <w:i w:val="false"/>
          <w:color w:val="000000"/>
          <w:sz w:val="28"/>
        </w:rPr>
        <w:t>
      2 - басқа қызметкерлермен ынтымақтастыққа ұмтылмайды, әрекеттестікке икемділігі жоқ.</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жауапкершілігі, өзін - 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аппараты" ММ "Б" </w:t>
            </w:r>
            <w:r>
              <w:br/>
            </w:r>
            <w:r>
              <w:rPr>
                <w:rFonts w:ascii="Times New Roman"/>
                <w:b w:val="false"/>
                <w:i w:val="false"/>
                <w:color w:val="000000"/>
                <w:sz w:val="20"/>
              </w:rPr>
              <w:t xml:space="preserve">корпусындағы мемлекеттік </w:t>
            </w:r>
            <w:r>
              <w:br/>
            </w:r>
            <w:r>
              <w:rPr>
                <w:rFonts w:ascii="Times New Roman"/>
                <w:b w:val="false"/>
                <w:i w:val="false"/>
                <w:color w:val="000000"/>
                <w:sz w:val="20"/>
              </w:rPr>
              <w:t>әкімшілік қызметшілердің</w:t>
            </w:r>
            <w:r>
              <w:br/>
            </w:r>
            <w:r>
              <w:rPr>
                <w:rFonts w:ascii="Times New Roman"/>
                <w:b w:val="false"/>
                <w:i w:val="false"/>
                <w:color w:val="000000"/>
                <w:sz w:val="20"/>
              </w:rPr>
              <w:t xml:space="preserve">қызметін жыл сайын бағалау </w:t>
            </w:r>
            <w:r>
              <w:br/>
            </w:r>
            <w:r>
              <w:rPr>
                <w:rFonts w:ascii="Times New Roman"/>
                <w:b w:val="false"/>
                <w:i w:val="false"/>
                <w:color w:val="000000"/>
                <w:sz w:val="20"/>
              </w:rPr>
              <w:t>әдістемесіне 2 - 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Бағынышты адам толтыратын айналмалы бағалау парағының көрсеткіштің мәндеріне түсіндірме:</w:t>
      </w:r>
      <w:r>
        <w:br/>
      </w:r>
      <w:r>
        <w:rPr>
          <w:rFonts w:ascii="Times New Roman"/>
          <w:b w:val="false"/>
          <w:i w:val="false"/>
          <w:color w:val="000000"/>
          <w:sz w:val="28"/>
        </w:rPr>
        <w:t>
      1. Жұмысты жоспарлай алу қабілеті:</w:t>
      </w:r>
      <w:r>
        <w:br/>
      </w:r>
      <w:r>
        <w:rPr>
          <w:rFonts w:ascii="Times New Roman"/>
          <w:b w:val="false"/>
          <w:i w:val="false"/>
          <w:color w:val="000000"/>
          <w:sz w:val="28"/>
        </w:rPr>
        <w:t>
      5 - жұмыс жоспарының жүйелік құрылымы нақты, мазмұны толық, уақыты мен ресурстары анық көрсетілген, сонымен қатар одан күтілетін нәтиже мен қол жеткізу механизімдері бар;</w:t>
      </w:r>
      <w:r>
        <w:br/>
      </w:r>
      <w:r>
        <w:rPr>
          <w:rFonts w:ascii="Times New Roman"/>
          <w:b w:val="false"/>
          <w:i w:val="false"/>
          <w:color w:val="000000"/>
          <w:sz w:val="28"/>
        </w:rPr>
        <w:t>
      4 - жұмыс жоспарының жүйелік құрылымы нақты сақталған, бірақ асыру мазмұны ашық емес;</w:t>
      </w:r>
      <w:r>
        <w:br/>
      </w:r>
      <w:r>
        <w:rPr>
          <w:rFonts w:ascii="Times New Roman"/>
          <w:b w:val="false"/>
          <w:i w:val="false"/>
          <w:color w:val="000000"/>
          <w:sz w:val="28"/>
        </w:rPr>
        <w:t>
      3 - жұмыс жоспарының жүйелілік құрылымы сақталмаған, жоспарлау қабілеті төмен деңгейде;</w:t>
      </w:r>
      <w:r>
        <w:br/>
      </w:r>
      <w:r>
        <w:rPr>
          <w:rFonts w:ascii="Times New Roman"/>
          <w:b w:val="false"/>
          <w:i w:val="false"/>
          <w:color w:val="000000"/>
          <w:sz w:val="28"/>
        </w:rPr>
        <w:t>
      2 - жұмысты жоспарлай алу қабілеті жоқ.</w:t>
      </w:r>
      <w:r>
        <w:br/>
      </w:r>
      <w:r>
        <w:rPr>
          <w:rFonts w:ascii="Times New Roman"/>
          <w:b w:val="false"/>
          <w:i w:val="false"/>
          <w:color w:val="000000"/>
          <w:sz w:val="28"/>
        </w:rPr>
        <w:t>
      2. Жұмысқа ынталандыру қабілеті:</w:t>
      </w:r>
      <w:r>
        <w:br/>
      </w:r>
      <w:r>
        <w:rPr>
          <w:rFonts w:ascii="Times New Roman"/>
          <w:b w:val="false"/>
          <w:i w:val="false"/>
          <w:color w:val="000000"/>
          <w:sz w:val="28"/>
        </w:rPr>
        <w:t>
      5 - қызметшілерінің жеке мүддесі мен дағдысымен хабардар болғандықтан жұмысқа деген қызығушылықтарын сеніммен ұштастырады, нақты іс - әрекет жасауға түрткі болады;</w:t>
      </w:r>
      <w:r>
        <w:br/>
      </w:r>
      <w:r>
        <w:rPr>
          <w:rFonts w:ascii="Times New Roman"/>
          <w:b w:val="false"/>
          <w:i w:val="false"/>
          <w:color w:val="000000"/>
          <w:sz w:val="28"/>
        </w:rPr>
        <w:t>
      4 - қызметшілердің ынталарын оята отырып, нақты іс - әрекеттерге ұмтылдыра алады;</w:t>
      </w:r>
      <w:r>
        <w:br/>
      </w:r>
      <w:r>
        <w:rPr>
          <w:rFonts w:ascii="Times New Roman"/>
          <w:b w:val="false"/>
          <w:i w:val="false"/>
          <w:color w:val="000000"/>
          <w:sz w:val="28"/>
        </w:rPr>
        <w:t>
      3 - қызметшілердің күш жігері мен қабілетін ескереді, алайда тапсырмалар мен белгілі мақсаттарға жету үшін бағыт бере алмайды;</w:t>
      </w:r>
      <w:r>
        <w:br/>
      </w:r>
      <w:r>
        <w:rPr>
          <w:rFonts w:ascii="Times New Roman"/>
          <w:b w:val="false"/>
          <w:i w:val="false"/>
          <w:color w:val="000000"/>
          <w:sz w:val="28"/>
        </w:rPr>
        <w:t>
      2 - қызметтік міндеттерін тиісті дәрежеде атқармауына байланысты, бағынышты адамның жұмысын ынталандыра алмайды.</w:t>
      </w:r>
      <w:r>
        <w:br/>
      </w:r>
      <w:r>
        <w:rPr>
          <w:rFonts w:ascii="Times New Roman"/>
          <w:b w:val="false"/>
          <w:i w:val="false"/>
          <w:color w:val="000000"/>
          <w:sz w:val="28"/>
        </w:rPr>
        <w:t>
      3. Қызметтік этиканы сақтауы:</w:t>
      </w:r>
      <w:r>
        <w:br/>
      </w:r>
      <w:r>
        <w:rPr>
          <w:rFonts w:ascii="Times New Roman"/>
          <w:b w:val="false"/>
          <w:i w:val="false"/>
          <w:color w:val="000000"/>
          <w:sz w:val="28"/>
        </w:rPr>
        <w:t>
      5 - жауапкершілігі, өзін - 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Әріптесінің айналмалы бағалау парағының көрсеткіштің мәндеріне түсіндірме:</w:t>
      </w:r>
      <w:r>
        <w:br/>
      </w:r>
      <w:r>
        <w:rPr>
          <w:rFonts w:ascii="Times New Roman"/>
          <w:b w:val="false"/>
          <w:i w:val="false"/>
          <w:color w:val="000000"/>
          <w:sz w:val="28"/>
        </w:rPr>
        <w:t>
      1. Топта жұмыс істей алу қабылеті: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топты қолдауға ынта білдірмейді.</w:t>
      </w:r>
      <w:r>
        <w:br/>
      </w:r>
      <w:r>
        <w:rPr>
          <w:rFonts w:ascii="Times New Roman"/>
          <w:b w:val="false"/>
          <w:i w:val="false"/>
          <w:color w:val="000000"/>
          <w:sz w:val="28"/>
        </w:rPr>
        <w:t>
      2 - басқа қызметкерлермен ынтымақтастыққа ұмтылмайды, топтық жұмысқа қатысудан бас тартады.</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5 -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аппараты" ММ "Б" </w:t>
            </w:r>
            <w:r>
              <w:br/>
            </w:r>
            <w:r>
              <w:rPr>
                <w:rFonts w:ascii="Times New Roman"/>
                <w:b w:val="false"/>
                <w:i w:val="false"/>
                <w:color w:val="000000"/>
                <w:sz w:val="20"/>
              </w:rPr>
              <w:t xml:space="preserve">копусындағы мемлекеттік </w:t>
            </w:r>
            <w:r>
              <w:br/>
            </w:r>
            <w:r>
              <w:rPr>
                <w:rFonts w:ascii="Times New Roman"/>
                <w:b w:val="false"/>
                <w:i w:val="false"/>
                <w:color w:val="000000"/>
                <w:sz w:val="20"/>
              </w:rPr>
              <w:t>әкімшілік қызметшілердің</w:t>
            </w:r>
            <w:r>
              <w:br/>
            </w:r>
            <w:r>
              <w:rPr>
                <w:rFonts w:ascii="Times New Roman"/>
                <w:b w:val="false"/>
                <w:i w:val="false"/>
                <w:color w:val="000000"/>
                <w:sz w:val="20"/>
              </w:rPr>
              <w:t xml:space="preserve">қызметін жыл сайын бағалау </w:t>
            </w:r>
            <w:r>
              <w:br/>
            </w:r>
            <w:r>
              <w:rPr>
                <w:rFonts w:ascii="Times New Roman"/>
                <w:b w:val="false"/>
                <w:i w:val="false"/>
                <w:color w:val="000000"/>
                <w:sz w:val="20"/>
              </w:rPr>
              <w:t>әдістемесіне 3 - қосымша</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r>
        <w:br/>
      </w:r>
      <w:r>
        <w:rPr>
          <w:rFonts w:ascii="Times New Roman"/>
          <w:b/>
          <w:i w:val="false"/>
          <w:color w:val="000000"/>
        </w:rPr>
        <w:t>(мемлекеттік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617"/>
        <w:gridCol w:w="1795"/>
        <w:gridCol w:w="1297"/>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р/р</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 (бар болған жағдайда)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 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 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