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5e4ce" w14:textId="535e4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аудандық мәслихатының аппараты" мемлекеттік мекемесінің "Б" корпусы мемлекеттік әкімшілік қызметшілерінің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2015 жылғы 05 қарашадағы № 233 шешімі. Ақтөбе облысының Әділет департаментінде 2015 жылғы 30 қарашада № 4609 болып тіркелді. Күші жойылды - Ақтөбе облысы Алға аудандық мәслихатының 2016 жылғы 12 ақпандағы № 262 шешімімен</w:t>
      </w:r>
    </w:p>
    <w:p>
      <w:pPr>
        <w:spacing w:after="0"/>
        <w:ind w:left="0"/>
        <w:jc w:val="left"/>
      </w:pPr>
      <w:r>
        <w:rPr>
          <w:rFonts w:ascii="Times New Roman"/>
          <w:b w:val="false"/>
          <w:i w:val="false"/>
          <w:color w:val="ff0000"/>
          <w:sz w:val="28"/>
        </w:rPr>
        <w:t xml:space="preserve">      Ескерту. Күші жойылды - Ақтөбе облысы Алға аудандық мәслихатының 12.02.2016 </w:t>
      </w:r>
      <w:r>
        <w:rPr>
          <w:rFonts w:ascii="Times New Roman"/>
          <w:b w:val="false"/>
          <w:i w:val="false"/>
          <w:color w:val="ff0000"/>
          <w:sz w:val="28"/>
        </w:rPr>
        <w:t>№ 262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2014 жылғы 29 желтоқсандағы № 86 "Б" корпусы мемлекеттік әкімшілік қызметшілерінің қызметін жыл сайынғы бағалаудың үлгілік әдістемесін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Алға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"Алға аудандық мәслихатының аппараты" мемлекеттік мекемесінің "Б" корпусы мемлекеттік әкімшілік қызметшілерінің қызметін жыл сайынғы бағалау </w:t>
      </w:r>
      <w:r>
        <w:rPr>
          <w:rFonts w:ascii="Times New Roman"/>
          <w:b w:val="false"/>
          <w:i w:val="false"/>
          <w:color w:val="000000"/>
          <w:sz w:val="28"/>
        </w:rPr>
        <w:t xml:space="preserve">"Алға аудандық мәслихатының аппараты" мемлекеттік мекемесінің "Б" корпусы мемлекеттік әкімшілік қызметшілерінің қызметін жыл сайынғы бағалау әдістемесі </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Байғазин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Кайрушев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2015 жылғы 05 қарашадағы № 233 шешімімен бекітілген</w:t>
            </w:r>
          </w:p>
        </w:tc>
      </w:tr>
    </w:tbl>
    <w:bookmarkStart w:name="z8" w:id="0"/>
    <w:p>
      <w:pPr>
        <w:spacing w:after="0"/>
        <w:ind w:left="0"/>
        <w:jc w:val="left"/>
      </w:pPr>
      <w:r>
        <w:rPr>
          <w:rFonts w:ascii="Times New Roman"/>
          <w:b/>
          <w:i w:val="false"/>
          <w:color w:val="000000"/>
        </w:rPr>
        <w:t xml:space="preserve"> "Алға аудандық мәслихатының аппараты" мемлекеттік мекемесінің "Б" корпусы мемлекеттік әкімшілік қызметшілерінің қызметін жыл сайынғы бағалау әдістемесі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"Алға аудандық мәслихатының аппараты" мемлекеттік мекемесінің "Б" корпусы мемлекеттік әкімшілік қызметшілерінің қызметін жыл сайынғы бағалаудың әдістемесі (әрі қарай – осы Әдістеме) Қазақстан Республикасы Президентінің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"Алға аудандық мәслихатының аппараты" мемлекеттік мекемесінің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w:t>
      </w:r>
      <w:r>
        <w:rPr>
          <w:rFonts w:ascii="Times New Roman"/>
          <w:b w:val="false"/>
          <w:i w:val="false"/>
          <w:color w:val="000000"/>
          <w:sz w:val="28"/>
        </w:rPr>
        <w:t>4. Қызметшілерді бағалау мыналардан:</w:t>
      </w:r>
      <w:r>
        <w:br/>
      </w:r>
      <w:r>
        <w:rPr>
          <w:rFonts w:ascii="Times New Roman"/>
          <w:b w:val="false"/>
          <w:i w:val="false"/>
          <w:color w:val="000000"/>
          <w:sz w:val="28"/>
        </w:rPr>
        <w:t>
      </w:t>
      </w:r>
      <w:r>
        <w:rPr>
          <w:rFonts w:ascii="Times New Roman"/>
          <w:b w:val="false"/>
          <w:i w:val="false"/>
          <w:color w:val="000000"/>
          <w:sz w:val="28"/>
        </w:rPr>
        <w:t>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2) айналмалы бағалау (қызметшінің қарамағындағы немесе олардың әріптестерінің бағалауы).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8.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болып аудандық мәслихат хатшысы табылады. Комиссия хатшысы болып мемлекеттік органның персоналды басқару функциясы жүктелген аудандық мәслихат аппаратының бөлім басшысы (кадр қызметінің) табылады. Комиссия хатшысы дауыс беруге қатыспайды.</w:t>
      </w:r>
      <w:r>
        <w:br/>
      </w:r>
      <w:r>
        <w:rPr>
          <w:rFonts w:ascii="Times New Roman"/>
          <w:b w:val="false"/>
          <w:i w:val="false"/>
          <w:color w:val="000000"/>
          <w:sz w:val="28"/>
        </w:rPr>
        <w:t xml:space="preserve">
      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Бағалау жүргізуге дайындық</w:t>
      </w:r>
    </w:p>
    <w:p>
      <w:pPr>
        <w:spacing w:after="0"/>
        <w:ind w:left="0"/>
        <w:jc w:val="left"/>
      </w:pPr>
      <w:r>
        <w:rPr>
          <w:rFonts w:ascii="Times New Roman"/>
          <w:b w:val="false"/>
          <w:i w:val="false"/>
          <w:color w:val="000000"/>
          <w:sz w:val="28"/>
        </w:rPr>
        <w:t>      </w:t>
      </w:r>
      <w:r>
        <w:rPr>
          <w:rFonts w:ascii="Times New Roman"/>
          <w:b w:val="false"/>
          <w:i w:val="false"/>
          <w:color w:val="000000"/>
          <w:sz w:val="28"/>
        </w:rPr>
        <w:t>11. Персоналды басқару функциясы жүктелген аудандық мәслихат аппаратының бөлім басшысы Комиссия төрағасының келісімі бойынша бағалауды өткізу кестесін әзірлейді.</w:t>
      </w:r>
      <w:r>
        <w:br/>
      </w:r>
      <w:r>
        <w:rPr>
          <w:rFonts w:ascii="Times New Roman"/>
          <w:b w:val="false"/>
          <w:i w:val="false"/>
          <w:color w:val="000000"/>
          <w:sz w:val="28"/>
        </w:rPr>
        <w:t xml:space="preserve">
      Персоналды басқару функциясы жүктелген аудандық мәслихат аппаратының бөлім басшысы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 </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Тікелей басшының бағалауы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персоналды басқару функциясы жүктелген аудандық мәслихат аппаратының бөлім басшысынан алған күннен бастап үш жұмыс күн ішінде толтырады, қызметшіні толтырылған бағалау парағымен таныстырады және екі жұмыс күні ішінде толтырылған бағалау парағын персоналды басқару функциясы жүктелген аудандық мәслихат аппаратының бөлім басшысына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функциясы жүктелген аудандық мәслихат аппаратының бөлім басшысы және тікелей басшы танысудан бас тарту туралы еркін нұсқада акт жасайды.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Айналмалы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персоналды басқару функциясы жүктелген аудандық мәслихат аппаратының бөлім басшысы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15.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персоналды басқару функциясы жүктелген аудандық мәслихат аппаратының бөлім басшысына жіберіледі.</w:t>
      </w:r>
      <w:r>
        <w:br/>
      </w:r>
      <w:r>
        <w:rPr>
          <w:rFonts w:ascii="Times New Roman"/>
          <w:b w:val="false"/>
          <w:i w:val="false"/>
          <w:color w:val="000000"/>
          <w:sz w:val="28"/>
        </w:rPr>
        <w:t>
      </w:t>
      </w:r>
      <w:r>
        <w:rPr>
          <w:rFonts w:ascii="Times New Roman"/>
          <w:b w:val="false"/>
          <w:i w:val="false"/>
          <w:color w:val="000000"/>
          <w:sz w:val="28"/>
        </w:rPr>
        <w:t xml:space="preserve">16. Персоналды басқару функциясы жүктелген аудандық мәслихат аппаратының бөлім басшысы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xml:space="preserve">17.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түрде жүргізіледі.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Қызметшінің қорытынды бағасы</w:t>
      </w:r>
    </w:p>
    <w:p>
      <w:pPr>
        <w:spacing w:after="0"/>
        <w:ind w:left="0"/>
        <w:jc w:val="left"/>
      </w:pPr>
      <w:r>
        <w:rPr>
          <w:rFonts w:ascii="Times New Roman"/>
          <w:b w:val="false"/>
          <w:i w:val="false"/>
          <w:color w:val="000000"/>
          <w:sz w:val="28"/>
        </w:rPr>
        <w:t>      </w:t>
      </w:r>
      <w:r>
        <w:rPr>
          <w:rFonts w:ascii="Times New Roman"/>
          <w:b w:val="false"/>
          <w:i w:val="false"/>
          <w:color w:val="000000"/>
          <w:sz w:val="28"/>
        </w:rPr>
        <w:t>18. Персоналды басқару функциясы жүктелген аудандық мәслихат аппаратының бөлім басшысы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b + c</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a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xml:space="preserve">
      c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19. Қорытынды баға мына шкала бойынша қойылады:</w:t>
      </w:r>
      <w:r>
        <w:br/>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21-ден 33 балға дейін – "қанағаттанарлық",</w:t>
      </w:r>
      <w:r>
        <w:br/>
      </w:r>
      <w:r>
        <w:rPr>
          <w:rFonts w:ascii="Times New Roman"/>
          <w:b w:val="false"/>
          <w:i w:val="false"/>
          <w:color w:val="000000"/>
          <w:sz w:val="28"/>
        </w:rPr>
        <w:t>
      баллдан жоғары – "тиімді".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Комиссияның бағалау нәтижелерін қарауы</w:t>
      </w:r>
    </w:p>
    <w:p>
      <w:pPr>
        <w:spacing w:after="0"/>
        <w:ind w:left="0"/>
        <w:jc w:val="left"/>
      </w:pPr>
      <w:r>
        <w:rPr>
          <w:rFonts w:ascii="Times New Roman"/>
          <w:b w:val="false"/>
          <w:i w:val="false"/>
          <w:color w:val="000000"/>
          <w:sz w:val="28"/>
        </w:rPr>
        <w:t>      </w:t>
      </w:r>
      <w:r>
        <w:rPr>
          <w:rFonts w:ascii="Times New Roman"/>
          <w:b w:val="false"/>
          <w:i w:val="false"/>
          <w:color w:val="000000"/>
          <w:sz w:val="28"/>
        </w:rPr>
        <w:t>20. Персоналды басқару функциясы жүктелген аудандық мәслихат аппаратының бөлім басшысы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функциясы жүктелген аудандық мәслихат аппаратының бөлім басшысы Комиссияның отырысына мына құжаттарды:</w:t>
      </w:r>
      <w:r>
        <w:br/>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xml:space="preserve">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w:t>
      </w:r>
      <w:r>
        <w:br/>
      </w:r>
      <w:r>
        <w:rPr>
          <w:rFonts w:ascii="Times New Roman"/>
          <w:b w:val="false"/>
          <w:i w:val="false"/>
          <w:color w:val="000000"/>
          <w:sz w:val="28"/>
        </w:rPr>
        <w:t>
      5)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21.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2) персоналды басқару функциясы жүктелген аудандық мәслихат аппаратының бөлім басшысымен қызметшінің бағалау нәтижесін санауда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22. Персоналды басқару функциясы жүктелген аудандық мәслихат аппаратының бөлім басшысы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функциясы жүктелген аудандық мәслихат аппаратының бөлім басшысы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23.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функциясы жүктелген аудандық мәслихат аппаратының бөлім басшысында сақталады.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Бағалау нәтижелеріне шағымдану</w:t>
      </w:r>
    </w:p>
    <w:p>
      <w:pPr>
        <w:spacing w:after="0"/>
        <w:ind w:left="0"/>
        <w:jc w:val="left"/>
      </w:pPr>
      <w:r>
        <w:rPr>
          <w:rFonts w:ascii="Times New Roman"/>
          <w:b w:val="false"/>
          <w:i w:val="false"/>
          <w:color w:val="000000"/>
          <w:sz w:val="28"/>
        </w:rPr>
        <w:t>      </w:t>
      </w:r>
      <w:r>
        <w:rPr>
          <w:rFonts w:ascii="Times New Roman"/>
          <w:b w:val="false"/>
          <w:i w:val="false"/>
          <w:color w:val="000000"/>
          <w:sz w:val="28"/>
        </w:rPr>
        <w:t>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25.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"Алға аудандық мәслихатының аппараты" мемлекеттік мекемесінің "Б" корпусы мемлекеттік әкімшілік қызметшілерінің қызметін жыл сайынғы бағалау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Тікелей басшысының бағалау парағы</w:t>
      </w:r>
    </w:p>
    <w:p>
      <w:pPr>
        <w:spacing w:after="0"/>
        <w:ind w:left="0"/>
        <w:jc w:val="left"/>
      </w:pPr>
      <w:r>
        <w:rPr>
          <w:rFonts w:ascii="Times New Roman"/>
          <w:b w:val="false"/>
          <w:i w:val="false"/>
          <w:color w:val="000000"/>
          <w:sz w:val="28"/>
        </w:rPr>
        <w:t>      Бағаланатын қызметшінің Т.А.Ә.:_____________________________________</w:t>
      </w:r>
      <w:r>
        <w:br/>
      </w:r>
      <w:r>
        <w:rPr>
          <w:rFonts w:ascii="Times New Roman"/>
          <w:b w:val="false"/>
          <w:i w:val="false"/>
          <w:color w:val="000000"/>
          <w:sz w:val="28"/>
        </w:rPr>
        <w:t>
      Бағаланатын қызметшінің лауазымы: 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2171"/>
        <w:gridCol w:w="5410"/>
        <w:gridCol w:w="2548"/>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Таныстым:</w:t>
      </w:r>
      <w:r>
        <w:br/>
      </w:r>
      <w:r>
        <w:rPr>
          <w:rFonts w:ascii="Times New Roman"/>
          <w:b w:val="false"/>
          <w:i w:val="false"/>
          <w:color w:val="000000"/>
          <w:sz w:val="28"/>
        </w:rPr>
        <w:t xml:space="preserve">
      Қызметші (Т.А.Ә.)                         Тікелей басшы ( Т.А.Ә.) </w:t>
      </w:r>
      <w:r>
        <w:br/>
      </w:r>
      <w:r>
        <w:rPr>
          <w:rFonts w:ascii="Times New Roman"/>
          <w:b w:val="false"/>
          <w:i w:val="false"/>
          <w:color w:val="000000"/>
          <w:sz w:val="28"/>
        </w:rPr>
        <w:t>
      ____________________________             _____________________________________</w:t>
      </w:r>
      <w:r>
        <w:br/>
      </w:r>
      <w:r>
        <w:rPr>
          <w:rFonts w:ascii="Times New Roman"/>
          <w:b w:val="false"/>
          <w:i w:val="false"/>
          <w:color w:val="000000"/>
          <w:sz w:val="28"/>
        </w:rPr>
        <w:t>
      күні _______________________             күні_________________________________</w:t>
      </w:r>
      <w:r>
        <w:br/>
      </w:r>
      <w:r>
        <w:rPr>
          <w:rFonts w:ascii="Times New Roman"/>
          <w:b w:val="false"/>
          <w:i w:val="false"/>
          <w:color w:val="000000"/>
          <w:sz w:val="28"/>
        </w:rPr>
        <w:t>
      қолы_______________________             қолы________________________________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аппараты" мемлекеттік мекемесінің "Б" корпусы мемлекеттік әкімшілік қызметшілерінің қызметін жыл сайынғы бағалау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Айналмалы бағалау парағы</w:t>
      </w:r>
    </w:p>
    <w:p>
      <w:pPr>
        <w:spacing w:after="0"/>
        <w:ind w:left="0"/>
        <w:jc w:val="left"/>
      </w:pPr>
      <w:r>
        <w:rPr>
          <w:rFonts w:ascii="Times New Roman"/>
          <w:b w:val="false"/>
          <w:i w:val="false"/>
          <w:color w:val="000000"/>
          <w:sz w:val="28"/>
        </w:rPr>
        <w:t>      Бағаланатын қызметшінің Т.А.Ә.:_______________________________________</w:t>
      </w:r>
      <w:r>
        <w:br/>
      </w:r>
      <w:r>
        <w:rPr>
          <w:rFonts w:ascii="Times New Roman"/>
          <w:b w:val="false"/>
          <w:i w:val="false"/>
          <w:color w:val="000000"/>
          <w:sz w:val="28"/>
        </w:rPr>
        <w:t>
      Бағаланатын қызметшінің лауазымы: 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2"/>
        <w:gridCol w:w="3286"/>
        <w:gridCol w:w="4815"/>
        <w:gridCol w:w="2267"/>
      </w:tblGrid>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"Алға аудандық мәслихатының аппараты" мемлекеттік мекемесінің "Б" корпусы мемлекеттік әкімшілік қызметшілерінің қызметін жыл сайынғы бағалау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орган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7"/>
        <w:gridCol w:w="3940"/>
        <w:gridCol w:w="2296"/>
        <w:gridCol w:w="1473"/>
        <w:gridCol w:w="1474"/>
      </w:tblGrid>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хатшысы:_______________________            Күні:_________________</w:t>
      </w:r>
      <w:r>
        <w:br/>
      </w:r>
      <w:r>
        <w:rPr>
          <w:rFonts w:ascii="Times New Roman"/>
          <w:b w:val="false"/>
          <w:i w:val="false"/>
          <w:color w:val="000000"/>
          <w:sz w:val="28"/>
        </w:rPr>
        <w:t>
      (Т.А.Ә., қолы)</w:t>
      </w:r>
      <w:r>
        <w:br/>
      </w:r>
      <w:r>
        <w:rPr>
          <w:rFonts w:ascii="Times New Roman"/>
          <w:b w:val="false"/>
          <w:i w:val="false"/>
          <w:color w:val="000000"/>
          <w:sz w:val="28"/>
        </w:rPr>
        <w:t>
      Комиссия төрағасы:_______________________            Күні: _________________</w:t>
      </w:r>
      <w:r>
        <w:br/>
      </w:r>
      <w:r>
        <w:rPr>
          <w:rFonts w:ascii="Times New Roman"/>
          <w:b w:val="false"/>
          <w:i w:val="false"/>
          <w:color w:val="000000"/>
          <w:sz w:val="28"/>
        </w:rPr>
        <w:t>
      (Т.А.Ә., қолы)</w:t>
      </w:r>
      <w:r>
        <w:br/>
      </w:r>
      <w:r>
        <w:rPr>
          <w:rFonts w:ascii="Times New Roman"/>
          <w:b w:val="false"/>
          <w:i w:val="false"/>
          <w:color w:val="000000"/>
          <w:sz w:val="28"/>
        </w:rPr>
        <w:t>
      Комиссия мүшесі:________________________            Күні: _________________</w:t>
      </w:r>
      <w:r>
        <w:br/>
      </w:r>
      <w:r>
        <w:rPr>
          <w:rFonts w:ascii="Times New Roman"/>
          <w:b w:val="false"/>
          <w:i w:val="false"/>
          <w:color w:val="000000"/>
          <w:sz w:val="28"/>
        </w:rPr>
        <w:t>
      (Т.А.Ә.,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