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d8b8" w14:textId="a27d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 2008 жылдың 10 қарашадағы № 27 шешіміне өзгерістер енгізу туралы</w:t>
      </w:r>
    </w:p>
    <w:p>
      <w:pPr>
        <w:spacing w:after="0"/>
        <w:ind w:left="0"/>
        <w:jc w:val="both"/>
      </w:pPr>
      <w:r>
        <w:rPr>
          <w:rFonts w:ascii="Times New Roman"/>
          <w:b w:val="false"/>
          <w:i w:val="false"/>
          <w:color w:val="000000"/>
          <w:sz w:val="28"/>
        </w:rPr>
        <w:t>Ақтөбе облысы Алға ауданы Үшқұдық ауылдық округінің әкімінің 2015 жылғы 10 қарашадағы № 60 шешімі. Ақтөбе облысының Әділет департаментінде 2015 жылғы 03 желтоқсанда № 4620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шілдесіндегі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еңгізу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Республикасындағы 2001 жылғы 23 қаңтардағы "Қазақастан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Үшқұдық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Үшқұдық селолық округі әкімінің мемлекеттік тіліндегі "Көшелерге атау беру туралы" 2008 жылдың 10 қарашадағы № 27 (нормативтік құқықтық актілерді тіркеу Тізілімінде № 3-3-63 болып тіркелген, 2009 жылы 17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деректемелеріндегі және бүкіл мәтіні бойынша "селолық" сөзі "ауылдық"сөзімен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кіріспесіндегі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колданыска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Үшқұдық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Жармуханов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