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3d9a" w14:textId="6533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2015 жылғы 13 наурыздағы № 159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2015 жылғы 9 қарашадағы № 189 шешімі. Ақтөбе облысының Әділет департаментінде 2015 жылғы 3 желтоқсанда № 4618 болып тіркелді. Күші жойылды - Ақтөбе облысы Байғанин аудандық мәслихатының 2016 жылғы 7 шілдедегі № 28 шешімімен</w:t>
      </w:r>
    </w:p>
    <w:p>
      <w:pPr>
        <w:spacing w:after="0"/>
        <w:ind w:left="0"/>
        <w:jc w:val="left"/>
      </w:pPr>
      <w:r>
        <w:rPr>
          <w:rFonts w:ascii="Times New Roman"/>
          <w:b w:val="false"/>
          <w:i w:val="false"/>
          <w:color w:val="ff0000"/>
          <w:sz w:val="28"/>
        </w:rPr>
        <w:t xml:space="preserve">      Ескерту. Күші жойылды - Ақтөбе облысы Байғанин аудандық мәслихатының 07.07.2016 </w:t>
      </w:r>
      <w:r>
        <w:rPr>
          <w:rFonts w:ascii="Times New Roman"/>
          <w:b w:val="false"/>
          <w:i w:val="false"/>
          <w:color w:val="ff0000"/>
          <w:sz w:val="28"/>
        </w:rPr>
        <w:t>№ 28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2005 жылғы 8 шілдедегі № 66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13 наурыздағы № 159 "Байғанин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(нормативтік құқықтық актілерді мемлекеттік тіркеу тізілімінде № 4279 болып тіркелген, 2015 жылдың 9 сәуірінде аудандық "Жем-Сағыз"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келесідей жаңа редакцияда жазылсын: </w:t>
      </w:r>
      <w:r>
        <w:br/>
      </w:r>
      <w:r>
        <w:rPr>
          <w:rFonts w:ascii="Times New Roman"/>
          <w:b w:val="false"/>
          <w:i w:val="false"/>
          <w:color w:val="000000"/>
          <w:sz w:val="28"/>
        </w:rPr>
        <w:t>
      "Байғанин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1 тармағының</w:t>
      </w:r>
      <w:r>
        <w:rPr>
          <w:rFonts w:ascii="Times New Roman"/>
          <w:b w:val="false"/>
          <w:i w:val="false"/>
          <w:color w:val="000000"/>
          <w:sz w:val="28"/>
        </w:rPr>
        <w:t xml:space="preserve"> бірінші абзацы келесідей жаңа редакцияда жазылсын:</w:t>
      </w:r>
      <w:r>
        <w:br/>
      </w:r>
      <w:r>
        <w:rPr>
          <w:rFonts w:ascii="Times New Roman"/>
          <w:b w:val="false"/>
          <w:i w:val="false"/>
          <w:color w:val="000000"/>
          <w:sz w:val="28"/>
        </w:rPr>
        <w:t>
      "1. Байғанин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келесідей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xml:space="preserve">2. Осы шешім оның алғашқы ресми жарияланған күнінен кейін күнтізбелік он күн өткеннен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Мұстафа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Турлыбаев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