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4b6f" w14:textId="3244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Қобда ауданының бюджеті туралы" 2014 жылғы 23 желтоқсандағы № 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11 наурыздағы № 190 шешімі. Ақтөбе облысының Әділет департаментінде 2015 жылғы 26 наурызда № 4252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Қобда аудандық мәслихаттың "2015-2017 жылдарға арналған Қобда ауданының бюджеті туралы" (нормативтік құқықтық кесімдерді мемлекеттік тіркеу тізілімінде № 4169 тіркелген, 2015 жылғы 26 қаңтарда "Қобда" газетінде жарияланған) 2014 жылғы 23 желтоқсандағы № 172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"4 315 091" деген цифрлар "3 680 663"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"3 955 081" деген цифрлар "3 320 653"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"4 315 091" деген цифрлар "3 706 023,8"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"- 23 129" деген цифрлар "- 48 489,8"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w:t>
      </w:r>
    </w:p>
    <w:p>
      <w:pPr>
        <w:spacing w:after="0"/>
        <w:ind w:left="0"/>
        <w:jc w:val="both"/>
      </w:pPr>
      <w:r>
        <w:rPr>
          <w:rFonts w:ascii="Times New Roman"/>
          <w:b w:val="false"/>
          <w:i w:val="false"/>
          <w:color w:val="000000"/>
          <w:sz w:val="28"/>
        </w:rPr>
        <w:t>
      "23 129" деген цифрлар "48 489,8"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және төртінші абзацтар алынып тасталсын;</w:t>
      </w:r>
    </w:p>
    <w:p>
      <w:pPr>
        <w:spacing w:after="0"/>
        <w:ind w:left="0"/>
        <w:jc w:val="both"/>
      </w:pPr>
      <w:r>
        <w:rPr>
          <w:rFonts w:ascii="Times New Roman"/>
          <w:b w:val="false"/>
          <w:i w:val="false"/>
          <w:color w:val="000000"/>
          <w:sz w:val="28"/>
        </w:rPr>
        <w:t>
      алтыншы абзац бөлігінде:</w:t>
      </w:r>
    </w:p>
    <w:p>
      <w:pPr>
        <w:spacing w:after="0"/>
        <w:ind w:left="0"/>
        <w:jc w:val="both"/>
      </w:pPr>
      <w:r>
        <w:rPr>
          <w:rFonts w:ascii="Times New Roman"/>
          <w:b w:val="false"/>
          <w:i w:val="false"/>
          <w:color w:val="000000"/>
          <w:sz w:val="28"/>
        </w:rPr>
        <w:t>
      "9 855" деген цифрлар "2 063"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Ізбасқанов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наурыздағы № 190</w:t>
            </w:r>
            <w:r>
              <w:br/>
            </w:r>
            <w:r>
              <w:rPr>
                <w:rFonts w:ascii="Times New Roman"/>
                <w:b w:val="false"/>
                <w:i w:val="false"/>
                <w:color w:val="000000"/>
                <w:sz w:val="20"/>
              </w:rPr>
              <w:t>Қобда аудандық мәслихатының</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2015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