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f677" w14:textId="f99f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2015 жылғы 26 мамырдағы № 205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4 қарашадағы № 221 шешімі. Ақтөбе облысының Әділет департаментінде 2015 жылғы 20 қарашада № 4587 болып тіркелді. Күші жойылды - Ақтөбе облысы Қобда аудандық мәслихатының 2016 жылғы 29 ақпандағы № 268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Қобда аудандық мәслихатының 29.02.2016 </w:t>
      </w:r>
      <w:r>
        <w:rPr>
          <w:rFonts w:ascii="Times New Roman"/>
          <w:b w:val="false"/>
          <w:i w:val="false"/>
          <w:color w:val="ff0000"/>
          <w:sz w:val="28"/>
        </w:rPr>
        <w:t>№ 268</w:t>
      </w:r>
      <w:r>
        <w:rPr>
          <w:rFonts w:ascii="Times New Roman"/>
          <w:b w:val="false"/>
          <w:i w:val="false"/>
          <w:color w:val="ff0000"/>
          <w:sz w:val="28"/>
        </w:rPr>
        <w:t xml:space="preserve"> шешімімен (қол қойған күннен бастап күшіне енеді).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шілдесіндегі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Қобда аудандық мәслихаттың 2015 жылғы 26 мамырдағы № 205 "2015 жылы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мемлекеттік тіркеу тізілімінде № 4361 тіркелген, 2015 жылғы 26 маусымда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атауындағы</w:t>
      </w:r>
      <w:r>
        <w:rPr>
          <w:rFonts w:ascii="Times New Roman"/>
          <w:b w:val="false"/>
          <w:i w:val="false"/>
          <w:color w:val="000000"/>
          <w:sz w:val="28"/>
        </w:rPr>
        <w:t xml:space="preserve"> "2015 жылы" деген сөздері "2015 жылға"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жаңа редакцияда жазылсын:</w:t>
      </w:r>
      <w:r>
        <w:br/>
      </w:r>
      <w:r>
        <w:rPr>
          <w:rFonts w:ascii="Times New Roman"/>
          <w:b w:val="false"/>
          <w:i w:val="false"/>
          <w:color w:val="000000"/>
          <w:sz w:val="28"/>
        </w:rPr>
        <w:t>
      "1. 2015 жылға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қолдаудың келесідей түрлері көрсетілсін:".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АТАМҰРАТОВА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