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26ac" w14:textId="6152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ауданында аз қамтамасыз етілген отбасыларына (азаматтарға) тұрғын үй көмегін көрсетудің мөлшерін және тәртібін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2015 жылғы 10 маусымдағы № 180 шешімі. Ақтөбе облысының Әділет департаментінде 2015 жылғы 10 шілдеде № 4429 болып тіркелді. Күші жойылды - Ақтөбе облысы Мәртөк аудандық мәслихатының 2017 жылғы 10 наурыздағы № 66 шешімімен</w:t>
      </w:r>
    </w:p>
    <w:p>
      <w:pPr>
        <w:spacing w:after="0"/>
        <w:ind w:left="0"/>
        <w:jc w:val="left"/>
      </w:pPr>
      <w:r>
        <w:rPr>
          <w:rFonts w:ascii="Times New Roman"/>
          <w:b w:val="false"/>
          <w:i w:val="false"/>
          <w:color w:val="ff0000"/>
          <w:sz w:val="28"/>
        </w:rPr>
        <w:t xml:space="preserve">      Ескерту. Күші жойылды - Ақтөбе облысы Мәртөк аудандық мәслихатының 10.03.2017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 94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Ақтөбе облысы Мәртөк аудандық мәслихатының 02.03.2016 </w:t>
      </w:r>
      <w:r>
        <w:rPr>
          <w:rFonts w:ascii="Times New Roman"/>
          <w:b w:val="false"/>
          <w:i w:val="false"/>
          <w:color w:val="ff0000"/>
          <w:sz w:val="28"/>
        </w:rPr>
        <w:t>№ 238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Мәртөк ауданында аз қамтамасыз етілген отбасыларына (азаматтарға) тұрғын үй көмегін көрсетудің мөлшерін және тәртібін айқындау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Аткиев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10 маусымдағы № 180 Мәртөк аудандық мәслихатының шешімімен бекітілген</w:t>
            </w:r>
          </w:p>
        </w:tc>
      </w:tr>
    </w:tbl>
    <w:bookmarkStart w:name="z8" w:id="0"/>
    <w:p>
      <w:pPr>
        <w:spacing w:after="0"/>
        <w:ind w:left="0"/>
        <w:jc w:val="left"/>
      </w:pPr>
      <w:r>
        <w:rPr>
          <w:rFonts w:ascii="Times New Roman"/>
          <w:b/>
          <w:i w:val="false"/>
          <w:color w:val="000000"/>
        </w:rPr>
        <w:t xml:space="preserve"> Мәртөк ауданында аз қамтамасыз етілген отбасыларына (азаматтарға) тұрғын үй көмегін көрсетудің мөлшерін және тәртібін айқындау</w:t>
      </w:r>
      <w:r>
        <w:br/>
      </w:r>
      <w:r>
        <w:rPr>
          <w:rFonts w:ascii="Times New Roman"/>
          <w:b/>
          <w:i w:val="false"/>
          <w:color w:val="000000"/>
        </w:rPr>
        <w:t>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Қағидалары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 94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тұрғын үй көмегін көрсету мөлшері мен тәртібін аңықтайды.</w:t>
      </w:r>
      <w:r>
        <w:br/>
      </w:r>
      <w:r>
        <w:rPr>
          <w:rFonts w:ascii="Times New Roman"/>
          <w:b w:val="false"/>
          <w:i w:val="false"/>
          <w:color w:val="000000"/>
          <w:sz w:val="28"/>
        </w:rPr>
        <w:t>
</w:t>
      </w:r>
      <w:r>
        <w:rPr>
          <w:rFonts w:ascii="Times New Roman"/>
          <w:b w:val="false"/>
          <w:i w:val="false"/>
          <w:color w:val="ff0000"/>
          <w:sz w:val="28"/>
        </w:rPr>
        <w:t xml:space="preserve">      Ескерту. Қағидаларының кіріспесіне өзгерістер енгізілді - Ақтөбе облысы Мәртөк аудандық мәслихатының 02.03.2016 </w:t>
      </w:r>
      <w:r>
        <w:rPr>
          <w:rFonts w:ascii="Times New Roman"/>
          <w:b w:val="false"/>
          <w:i w:val="false"/>
          <w:color w:val="ff0000"/>
          <w:sz w:val="28"/>
        </w:rPr>
        <w:t>№ 238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 Осы Қағидада мынадай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3) уәкілетті орган - жергілікті бюджет қаражаты есебінен қаржыландырылатын, тұрғын үй көмегін тағайындауды жүзеге асыратын "Мәртөк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4) алып тасталды - Ақтөбе облысы Мәртөк аудандық мәслихатының 02.03.2016 </w:t>
      </w:r>
      <w:r>
        <w:rPr>
          <w:rFonts w:ascii="Times New Roman"/>
          <w:b w:val="false"/>
          <w:i w:val="false"/>
          <w:color w:val="ff0000"/>
          <w:sz w:val="28"/>
        </w:rPr>
        <w:t>№ 238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 Ақтөбе облысы Мәртөк аудандық мәслихатының 02.03.2016 </w:t>
      </w:r>
      <w:r>
        <w:rPr>
          <w:rFonts w:ascii="Times New Roman"/>
          <w:b w:val="false"/>
          <w:i w:val="false"/>
          <w:color w:val="ff0000"/>
          <w:sz w:val="28"/>
        </w:rPr>
        <w:t>№ 238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2. Тұрғын үй көмегi жергiлiктi бюджет қаражаты есебiнен Мәртөк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xml:space="preserve">
      3) жергілікті атқарушы орган жеке тұрғын үй қорынан жалға алған тұрғын үй-жайды пайдаланғаны үшін жалға алу төлемақысын төлеуге беріледі. </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(газбен жабдықтау, электр қуатымен жабдықтау, сумен жабдықтау, қоқыстарды шығару)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Тұрғын үйді (тұрғын ғимаратты) күтіп-ұстауға арналған шығыстарға, жалға алған тұрғын үйді пайдалануға, коммуналдық қызметтерді және телекоммуникация желісіне қосылған телефон үшін абоненттік төлемақыны ұлғайту бөлігіндегі байланыс қызметтерді тұтынуға, шекті жол берілетін шығыстар үлесі отбасының (азаматының) жиынтық табысынан оң пайыз мөлшерінде белгіленеді.</w:t>
      </w:r>
      <w:r>
        <w:br/>
      </w:r>
      <w:r>
        <w:rPr>
          <w:rFonts w:ascii="Times New Roman"/>
          <w:b w:val="false"/>
          <w:i w:val="false"/>
          <w:color w:val="000000"/>
          <w:sz w:val="28"/>
        </w:rPr>
        <w:t>
      </w:t>
      </w:r>
      <w:r>
        <w:rPr>
          <w:rFonts w:ascii="Times New Roman"/>
          <w:b w:val="false"/>
          <w:i w:val="false"/>
          <w:color w:val="000000"/>
          <w:sz w:val="28"/>
        </w:rPr>
        <w:t>4 Тұрғын үй көмегі:</w:t>
      </w:r>
      <w:r>
        <w:br/>
      </w: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w:t>
      </w:r>
      <w:r>
        <w:br/>
      </w:r>
      <w:r>
        <w:rPr>
          <w:rFonts w:ascii="Times New Roman"/>
          <w:b w:val="false"/>
          <w:i w:val="false"/>
          <w:color w:val="000000"/>
          <w:sz w:val="28"/>
        </w:rPr>
        <w:t>
      3) жеке меншігінде бір тұрғын жай бірлігінен артық тұрғын жайы немесе тұрғын жайын жалға немесе жартылай жалға берген отбасыларға (азаматтарға) тағайындалмайды.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Алып тасталды - Ақтөбе облысы Мәртөк аудандық мәслихатының 02.03.2016 </w:t>
      </w:r>
      <w:r>
        <w:rPr>
          <w:rFonts w:ascii="Times New Roman"/>
          <w:b w:val="false"/>
          <w:i w:val="false"/>
          <w:color w:val="ff0000"/>
          <w:sz w:val="28"/>
        </w:rPr>
        <w:t>№ 238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Тұрғын үй көмегін көрсету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6. Отбасының (азаматтың) қоса берiлетiн құжаттарымен бiрге өтiнiшi негiзiнде тұрғын үй көмегі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Мәртөк аудандық мәслихатының 02.03.2016 </w:t>
      </w:r>
      <w:r>
        <w:rPr>
          <w:rFonts w:ascii="Times New Roman"/>
          <w:b w:val="false"/>
          <w:i w:val="false"/>
          <w:color w:val="ff0000"/>
          <w:sz w:val="28"/>
        </w:rPr>
        <w:t>№ 238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7. Қажет болған жағдайда, тұрғын үй көмегін көрсетуге шешім қабылдау үшін сәйкес уәкілетті органдардан мәлімет сұрастырады.</w:t>
      </w:r>
      <w:r>
        <w:br/>
      </w:r>
      <w:r>
        <w:rPr>
          <w:rFonts w:ascii="Times New Roman"/>
          <w:b w:val="false"/>
          <w:i w:val="false"/>
          <w:color w:val="000000"/>
          <w:sz w:val="28"/>
        </w:rPr>
        <w:t>
      </w:t>
      </w:r>
      <w:r>
        <w:rPr>
          <w:rFonts w:ascii="Times New Roman"/>
          <w:b w:val="false"/>
          <w:i w:val="false"/>
          <w:color w:val="000000"/>
          <w:sz w:val="28"/>
        </w:rPr>
        <w:t>8. Тұрғын үй көмегiн тағайындау жолыққан айынан бастап ағымдағы тоқсанның аяғына дейiнгi мерзiмде жүргiзiледi. Жолығу айы деп өтiнiш тапсырған ай есептеледi.</w:t>
      </w:r>
      <w:r>
        <w:br/>
      </w: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Мәртөк аудандық мәслихатының 02.03.2016 </w:t>
      </w:r>
      <w:r>
        <w:rPr>
          <w:rFonts w:ascii="Times New Roman"/>
          <w:b w:val="false"/>
          <w:i w:val="false"/>
          <w:color w:val="ff0000"/>
          <w:sz w:val="28"/>
        </w:rPr>
        <w:t>№ 238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xml:space="preserve">10. Тұрғын үй көмегін алуға үміткер отбасының (азаматтың) жиынтық табысын, есептеу тәртібі, Қазақстан Республикасы құрылыс және тұрғын үй коммуналдық шаруашылық істері жөніндегі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негізінде есептейледі.</w:t>
      </w:r>
      <w:r>
        <w:br/>
      </w:r>
      <w:r>
        <w:rPr>
          <w:rFonts w:ascii="Times New Roman"/>
          <w:b w:val="false"/>
          <w:i w:val="false"/>
          <w:color w:val="000000"/>
          <w:sz w:val="28"/>
        </w:rPr>
        <w:t>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w:t>
      </w:r>
      <w:r>
        <w:rPr>
          <w:rFonts w:ascii="Times New Roman"/>
          <w:b w:val="false"/>
          <w:i w:val="false"/>
          <w:color w:val="000000"/>
          <w:sz w:val="28"/>
        </w:rPr>
        <w:t>13. 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Қаржыландыру және төлеу</w:t>
      </w:r>
    </w:p>
    <w:p>
      <w:pPr>
        <w:spacing w:after="0"/>
        <w:ind w:left="0"/>
        <w:jc w:val="left"/>
      </w:pPr>
      <w:r>
        <w:rPr>
          <w:rFonts w:ascii="Times New Roman"/>
          <w:b w:val="false"/>
          <w:i w:val="false"/>
          <w:color w:val="000000"/>
          <w:sz w:val="28"/>
        </w:rPr>
        <w:t>      </w:t>
      </w:r>
      <w:r>
        <w:rPr>
          <w:rFonts w:ascii="Times New Roman"/>
          <w:b w:val="false"/>
          <w:i w:val="false"/>
          <w:color w:val="000000"/>
          <w:sz w:val="28"/>
        </w:rPr>
        <w:t>14. Тұрғын үй көмегін төлеуді қаржыландыру аудан бюджетімен тиісті қаржылық жылға қарастырылған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15. Аз қамтылған отбасыларға (азаматтарға) тұрғын үй көмегін төлеуді уәкілетті орган екінші деңгейлі банктер арқылы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Қорытынды</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16. Алып тасталды - Ақтөбе облысы Мәртөк аудандық мәслихатының 02.03.2016 </w:t>
      </w:r>
      <w:r>
        <w:rPr>
          <w:rFonts w:ascii="Times New Roman"/>
          <w:b w:val="false"/>
          <w:i w:val="false"/>
          <w:color w:val="ff0000"/>
          <w:sz w:val="28"/>
        </w:rPr>
        <w:t>№ 238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