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357d" w14:textId="29d3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селолық округі әкімінің "Қызылжар селолық округіне қарасты елді мекендерінің көшелеріне атау беру туралы" 2008 жылғы 22 желтоқсандағы № 1 шешіміне өзгерістер енгізу туралы</w:t>
      </w:r>
    </w:p>
    <w:p>
      <w:pPr>
        <w:spacing w:after="0"/>
        <w:ind w:left="0"/>
        <w:jc w:val="both"/>
      </w:pPr>
      <w:r>
        <w:rPr>
          <w:rFonts w:ascii="Times New Roman"/>
          <w:b w:val="false"/>
          <w:i w:val="false"/>
          <w:color w:val="000000"/>
          <w:sz w:val="28"/>
        </w:rPr>
        <w:t>Ақтөбе облысы Мәртөк ауданы Қызылжар ауылдық округінің әкімінің 2015 жылғы 19 мамырдағы № 3 шешімі. Ақтөбе облысының Әділет департаментінде 2015 жылғы 22 маусымда № 4369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Қызылжар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 Қызылжыр селолық округі әкімінің "Қызылжар селолық округіне қарасты елді мекендерінің көшелеріне атау беру туралы" (нормативтік құқықтық актілерді мемлекеттік тіркеу тізілімінде № 3-8-69 болып тіркелген, 2009 жылғы 7 қаңтарда "Мәртөк тынысы" аудандық газетінде жарияланған) 2008 жылы 22 желтоқсандағы № 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бүкіл мәтіні бойынша "селолық", "округіне қарасты" сөздері "ауылдық", "округінің"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 xml:space="preserve"> шешімнің орыс тіліндегі атауында "названий" сөзі "наименования"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 1</w:t>
      </w:r>
      <w:r>
        <w:rPr>
          <w:rFonts w:ascii="Times New Roman"/>
          <w:b w:val="false"/>
          <w:i w:val="false"/>
          <w:color w:val="000000"/>
          <w:sz w:val="28"/>
        </w:rPr>
        <w:t>, 2, 3 тармақтары біріктірілсін және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"1. Қызылжар ауылдық округі елді мекендерінің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Андреевка ауылында – Есет Батыр, Абай Кұнанбаев, 10-жылдық Астана, Еңбек;</w:t>
      </w:r>
      <w:r>
        <w:br/>
      </w:r>
      <w:r>
        <w:rPr>
          <w:rFonts w:ascii="Times New Roman"/>
          <w:b w:val="false"/>
          <w:i w:val="false"/>
          <w:color w:val="000000"/>
          <w:sz w:val="28"/>
        </w:rPr>
        <w:t>
      </w:t>
      </w:r>
      <w:r>
        <w:rPr>
          <w:rFonts w:ascii="Times New Roman"/>
          <w:b w:val="false"/>
          <w:i w:val="false"/>
          <w:color w:val="000000"/>
          <w:sz w:val="28"/>
        </w:rPr>
        <w:t>Студен ауылында – Абай, Бейбітшілік, Есет Батыр, Жағалау, Ыбырай Алтынсарин, Болашақ, Орталық;</w:t>
      </w:r>
      <w:r>
        <w:br/>
      </w:r>
      <w:r>
        <w:rPr>
          <w:rFonts w:ascii="Times New Roman"/>
          <w:b w:val="false"/>
          <w:i w:val="false"/>
          <w:color w:val="000000"/>
          <w:sz w:val="28"/>
        </w:rPr>
        <w:t>
      </w:t>
      </w:r>
      <w:r>
        <w:rPr>
          <w:rFonts w:ascii="Times New Roman"/>
          <w:b w:val="false"/>
          <w:i w:val="false"/>
          <w:color w:val="000000"/>
          <w:sz w:val="28"/>
        </w:rPr>
        <w:t>Шевченко ауылында - 10-жылдық Астана, Тәуелсіздік, Мұхтар Әуэзов, Ф.Ф.Озмитель, Ардагерлер, Қобыланды батыр."</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