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7a9ea" w14:textId="167a9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 атқару инспекциясы пробация қызметінің есебінде тұрған адамдар үшін, сондай-ақ бас бостандығынан айыру орындарынан босатылған адамдар мен интернаттық ұйымдарды бітіруші кәмелетке толмағандар үшін жұмыс орындарына квота белгілеу туралы" 2011 жылғы 18 қазандағы № 405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ауданының әкімдігінің 2015 жылғы 05 қазандағы № 362 қаулысы. Ақтөбе облысы Әділет департаментінде 2015 жылғы 21 қазанда № 4545 болып тіркелді. Күші жойылды - Ақтөбе облысы Мұғалжар аудандық әкімдігінің 2016 жылғы 30 маусымдағы № 236 қаулысымен</w:t>
      </w:r>
    </w:p>
    <w:p>
      <w:pPr>
        <w:spacing w:after="0"/>
        <w:ind w:left="0"/>
        <w:jc w:val="left"/>
      </w:pPr>
      <w:r>
        <w:rPr>
          <w:rFonts w:ascii="Times New Roman"/>
          <w:b w:val="false"/>
          <w:i w:val="false"/>
          <w:color w:val="ff0000"/>
          <w:sz w:val="28"/>
        </w:rPr>
        <w:t xml:space="preserve">      Ескерту. Күші жойылды - Ақтөбе облысы Мұғалжар аудандық әкімдігінің 30.06.2016 </w:t>
      </w:r>
      <w:r>
        <w:rPr>
          <w:rFonts w:ascii="Times New Roman"/>
          <w:b w:val="false"/>
          <w:i w:val="false"/>
          <w:color w:val="ff0000"/>
          <w:sz w:val="28"/>
        </w:rPr>
        <w:t>№ 236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Мұғалжар ауданының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Мұғалжар ауданы әкімдігінің 2011 жылғы 18 қазандағы № 405 "Қылмыстық - атқару инспекциясы пробация қызметінің есебінде тұрған адамдар үшін, сондай-ақ бас бостандығынан айыру орындарынан босатылған адамдар мен интернаттық ұйымдарды бітіруші кәмелетке толмағандар үшін жұмыс орындарына квота белгілеу туралы" (нормативтік құқықтық актілерді мемлекеттік тіркеу тізілімінде № 3-9-154 болып тіркелген, 2011 жылғы 16 қарашада аудандық "Мұғалжар"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xml:space="preserve">
      орыс тіліндегі қаулысының </w:t>
      </w:r>
      <w:r>
        <w:rPr>
          <w:rFonts w:ascii="Times New Roman"/>
          <w:b w:val="false"/>
          <w:i w:val="false"/>
          <w:color w:val="000000"/>
          <w:sz w:val="28"/>
        </w:rPr>
        <w:t>2 тармағында</w:t>
      </w:r>
      <w:r>
        <w:rPr>
          <w:rFonts w:ascii="Times New Roman"/>
          <w:b w:val="false"/>
          <w:i w:val="false"/>
          <w:color w:val="000000"/>
          <w:sz w:val="28"/>
        </w:rPr>
        <w:t xml:space="preserve"> "аульных" сөзі "сельских" сөзімен ауыстырылсын.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Мұғалжар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Шаңғұтов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