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00d7f" w14:textId="fc00d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аудандық мәслихатының аппараты" мемлекеттік мекемесінің "Б" корпусы мемлекеттік әкімшілік қызметшілерінің қызметін жыл сайынғы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2015 жылғы 5 қарашадағы № 250 шешімі. Ақтөбе облысының Әділет департаментінде 2015 жылғы 26 қарашада № 4607 болып тіркелді. Күші жойылды - Ақтөбе облысы Мұғалжар аудандық мәслихатының 2016 жылғы 14 қаңтардағы № 277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Ақтөбе облысы Мұғалжар аудандық мәслихатының 14.01.2016 </w:t>
      </w:r>
      <w:r>
        <w:rPr>
          <w:rFonts w:ascii="Times New Roman"/>
          <w:b w:val="false"/>
          <w:i w:val="false"/>
          <w:color w:val="ff0000"/>
          <w:sz w:val="28"/>
        </w:rPr>
        <w:t>№ 277</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2014 жылғы 29 желтоқсандағы № 86 ""Б" корпусы мемлекеттік әкімшілік қызметшілерінің қызметін жыл сайынғы бағалаудың үлгілік әдістемесін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Мұғалжар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"Мұғалжар аудандық мәслихатының аппараты" мемлекеттік мекемесінің "Б" корпусы мемлекеттік әкімшілік қызметшілерінің қызметін жыл сайынғы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Д.Мұрзатаев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С.Салықбаев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5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250 шешімімен бекітілген</w:t>
            </w:r>
          </w:p>
        </w:tc>
      </w:tr>
    </w:tbl>
    <w:p>
      <w:pPr>
        <w:spacing w:after="0"/>
        <w:ind w:left="0"/>
        <w:jc w:val="left"/>
      </w:pPr>
      <w:r>
        <w:rPr>
          <w:rFonts w:ascii="Times New Roman"/>
          <w:b/>
          <w:i w:val="false"/>
          <w:color w:val="000000"/>
        </w:rPr>
        <w:t xml:space="preserve"> "Мұғалжар аудандық мәслихатының аппараты" мемлекеттік мекемесінің "Б" корпусы мемлекеттік әкімшілік қызметшілерінің қызметін жыл сайынғы бағалау әдістемесі</w:t>
      </w:r>
      <w:r>
        <w:br/>
      </w:r>
      <w:r>
        <w:rPr>
          <w:rFonts w:ascii="Times New Roman"/>
          <w:b/>
          <w:i w:val="false"/>
          <w:color w:val="000000"/>
        </w:rPr>
        <w:t>1. Жалпы ережелер</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"Мұғалжар аудандық мәслихатының аппараты" мемлекеттік мекемесінің "Б" корпусы мемлекеттік әкімшілік қызметшілерінің қызметін жыл сайынғы бағалау әдістемесі (бұдан әрі – Әдістеме)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w:t>
      </w:r>
      <w:r>
        <w:rPr>
          <w:rFonts w:ascii="Times New Roman"/>
          <w:b w:val="false"/>
          <w:i w:val="false"/>
          <w:color w:val="000000"/>
          <w:sz w:val="28"/>
        </w:rPr>
        <w:t>4. Қызметшілерді бағалау мыналардан:</w:t>
      </w:r>
      <w:r>
        <w:br/>
      </w:r>
      <w:r>
        <w:rPr>
          <w:rFonts w:ascii="Times New Roman"/>
          <w:b w:val="false"/>
          <w:i w:val="false"/>
          <w:color w:val="000000"/>
          <w:sz w:val="28"/>
        </w:rPr>
        <w:t>
      1) қызметшінің тікелей басшысының бағалауы;</w:t>
      </w:r>
      <w:r>
        <w:br/>
      </w:r>
      <w:r>
        <w:rPr>
          <w:rFonts w:ascii="Times New Roman"/>
          <w:b w:val="false"/>
          <w:i w:val="false"/>
          <w:color w:val="000000"/>
          <w:sz w:val="28"/>
        </w:rPr>
        <w:t>
      2) айналмалы бағалау (қызметшінің қарамағындағы немесе олардың әріптестерінің бағалауы).</w:t>
      </w:r>
      <w:r>
        <w:br/>
      </w: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6.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7.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 xml:space="preserve">8. 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 </w:t>
      </w:r>
      <w:r>
        <w:br/>
      </w:r>
      <w:r>
        <w:rPr>
          <w:rFonts w:ascii="Times New Roman"/>
          <w:b w:val="false"/>
          <w:i w:val="false"/>
          <w:color w:val="000000"/>
          <w:sz w:val="28"/>
        </w:rPr>
        <w:t>
      </w:t>
      </w:r>
      <w:r>
        <w:rPr>
          <w:rFonts w:ascii="Times New Roman"/>
          <w:b w:val="false"/>
          <w:i w:val="false"/>
          <w:color w:val="000000"/>
          <w:sz w:val="28"/>
        </w:rPr>
        <w:t>9.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 төрағасы болып аудандық мәслихат хатшысы табылады.</w:t>
      </w:r>
      <w:r>
        <w:br/>
      </w:r>
      <w:r>
        <w:rPr>
          <w:rFonts w:ascii="Times New Roman"/>
          <w:b w:val="false"/>
          <w:i w:val="false"/>
          <w:color w:val="000000"/>
          <w:sz w:val="28"/>
        </w:rPr>
        <w:t>
      Комиссия хатшысы болып мемлекеттік органның персоналды басқару функциясы жүктелген (кадр қызметінің) аудандық мәслихат аппаратының бөлім басшысы (бұдан әрі – Комиссия хатшысы) табылады. Комиссия хатшысы дауыс беруге қатыспайды.</w:t>
      </w:r>
      <w:r>
        <w:br/>
      </w:r>
      <w:r>
        <w:rPr>
          <w:rFonts w:ascii="Times New Roman"/>
          <w:b w:val="false"/>
          <w:i w:val="false"/>
          <w:color w:val="000000"/>
          <w:sz w:val="28"/>
        </w:rPr>
        <w:t xml:space="preserve">
      Егер Комиссия құрамына оған қатысты бағалау жүргізілетін қызметшінің тікелей басшысы, сондай - ақ осы Әдістеменің </w:t>
      </w:r>
      <w:r>
        <w:rPr>
          <w:rFonts w:ascii="Times New Roman"/>
          <w:b w:val="false"/>
          <w:i w:val="false"/>
          <w:color w:val="000000"/>
          <w:sz w:val="28"/>
        </w:rPr>
        <w:t>4 тармағы</w:t>
      </w:r>
      <w:r>
        <w:rPr>
          <w:rFonts w:ascii="Times New Roman"/>
          <w:b w:val="false"/>
          <w:i w:val="false"/>
          <w:color w:val="000000"/>
          <w:sz w:val="28"/>
        </w:rPr>
        <w:t xml:space="preserve"> 2) тармақшасында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Бағалау жүргізуге дайындық</w:t>
      </w:r>
    </w:p>
    <w:p>
      <w:pPr>
        <w:spacing w:after="0"/>
        <w:ind w:left="0"/>
        <w:jc w:val="left"/>
      </w:pPr>
      <w:r>
        <w:rPr>
          <w:rFonts w:ascii="Times New Roman"/>
          <w:b w:val="false"/>
          <w:i w:val="false"/>
          <w:color w:val="000000"/>
          <w:sz w:val="28"/>
        </w:rPr>
        <w:t>      </w:t>
      </w:r>
      <w:r>
        <w:rPr>
          <w:rFonts w:ascii="Times New Roman"/>
          <w:b w:val="false"/>
          <w:i w:val="false"/>
          <w:color w:val="000000"/>
          <w:sz w:val="28"/>
        </w:rPr>
        <w:t>11. Комиссия хатшысы Комиссия төрағасының келісімі бойынша бағалауды өткізу кестесін әзірлейді.</w:t>
      </w:r>
      <w:r>
        <w:br/>
      </w:r>
      <w:r>
        <w:rPr>
          <w:rFonts w:ascii="Times New Roman"/>
          <w:b w:val="false"/>
          <w:i w:val="false"/>
          <w:color w:val="000000"/>
          <w:sz w:val="28"/>
        </w:rPr>
        <w:t xml:space="preserve">
      Комиссия хатшысы қызметі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4 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Тікелей басшының бағалауы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12.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парағын Комиссия хатшысынан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Комиссия хатшысына қайтарады.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Комиссия хатшысы және тікелей басшы танысудан бас тарту туралы еркін нұсқада акт жасайды.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Айналмалы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13.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Комиссия хатшысы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14. Осы Әдістеменің </w:t>
      </w:r>
      <w:r>
        <w:rPr>
          <w:rFonts w:ascii="Times New Roman"/>
          <w:b w:val="false"/>
          <w:i w:val="false"/>
          <w:color w:val="000000"/>
          <w:sz w:val="28"/>
        </w:rPr>
        <w:t>13 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xml:space="preserve">15. Осы Әдістеменің </w:t>
      </w:r>
      <w:r>
        <w:rPr>
          <w:rFonts w:ascii="Times New Roman"/>
          <w:b w:val="false"/>
          <w:i w:val="false"/>
          <w:color w:val="000000"/>
          <w:sz w:val="28"/>
        </w:rPr>
        <w:t>13 тармағында</w:t>
      </w:r>
      <w:r>
        <w:rPr>
          <w:rFonts w:ascii="Times New Roman"/>
          <w:b w:val="false"/>
          <w:i w:val="false"/>
          <w:color w:val="000000"/>
          <w:sz w:val="28"/>
        </w:rPr>
        <w:t xml:space="preserve"> көрсетілген тұлғалармен толтырылған бағалау парағы оларды алған күннен екі жұмыс күні ішінде Комиссия хатшысына жіберіледі.</w:t>
      </w:r>
      <w:r>
        <w:br/>
      </w:r>
      <w:r>
        <w:rPr>
          <w:rFonts w:ascii="Times New Roman"/>
          <w:b w:val="false"/>
          <w:i w:val="false"/>
          <w:color w:val="000000"/>
          <w:sz w:val="28"/>
        </w:rPr>
        <w:t>
      </w:t>
      </w:r>
      <w:r>
        <w:rPr>
          <w:rFonts w:ascii="Times New Roman"/>
          <w:b w:val="false"/>
          <w:i w:val="false"/>
          <w:color w:val="000000"/>
          <w:sz w:val="28"/>
        </w:rPr>
        <w:t xml:space="preserve">16. Комиссия хатшысы осы Әдістеменің </w:t>
      </w:r>
      <w:r>
        <w:rPr>
          <w:rFonts w:ascii="Times New Roman"/>
          <w:b w:val="false"/>
          <w:i w:val="false"/>
          <w:color w:val="000000"/>
          <w:sz w:val="28"/>
        </w:rPr>
        <w:t>13 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 xml:space="preserve">17. Осы Әдістеменің </w:t>
      </w:r>
      <w:r>
        <w:rPr>
          <w:rFonts w:ascii="Times New Roman"/>
          <w:b w:val="false"/>
          <w:i w:val="false"/>
          <w:color w:val="000000"/>
          <w:sz w:val="28"/>
        </w:rPr>
        <w:t>13 тармағында</w:t>
      </w:r>
      <w:r>
        <w:rPr>
          <w:rFonts w:ascii="Times New Roman"/>
          <w:b w:val="false"/>
          <w:i w:val="false"/>
          <w:color w:val="000000"/>
          <w:sz w:val="28"/>
        </w:rPr>
        <w:t xml:space="preserve"> көрсетілген тұлғалармен бағалауы жасырын түрде жүргізіледі.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Қызметшінің қорытынды бағасы</w:t>
      </w:r>
    </w:p>
    <w:p>
      <w:pPr>
        <w:spacing w:after="0"/>
        <w:ind w:left="0"/>
        <w:jc w:val="left"/>
      </w:pPr>
      <w:r>
        <w:rPr>
          <w:rFonts w:ascii="Times New Roman"/>
          <w:b w:val="false"/>
          <w:i w:val="false"/>
          <w:color w:val="000000"/>
          <w:sz w:val="28"/>
        </w:rPr>
        <w:t>      </w:t>
      </w:r>
      <w:r>
        <w:rPr>
          <w:rFonts w:ascii="Times New Roman"/>
          <w:b w:val="false"/>
          <w:i w:val="false"/>
          <w:color w:val="000000"/>
          <w:sz w:val="28"/>
        </w:rPr>
        <w:t>18. Комиссия хатшысы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a = b + c</w:t>
      </w:r>
      <w:r>
        <w:br/>
      </w:r>
      <w:r>
        <w:rPr>
          <w:rFonts w:ascii="Times New Roman"/>
          <w:b w:val="false"/>
          <w:i w:val="false"/>
          <w:color w:val="000000"/>
          <w:sz w:val="28"/>
        </w:rPr>
        <w:t>
      a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xml:space="preserve">
      c - осы Әдістеменің </w:t>
      </w:r>
      <w:r>
        <w:rPr>
          <w:rFonts w:ascii="Times New Roman"/>
          <w:b w:val="false"/>
          <w:i w:val="false"/>
          <w:color w:val="000000"/>
          <w:sz w:val="28"/>
        </w:rPr>
        <w:t>13 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19. Қорытынды баға мына шкала бойынша қойылады:</w:t>
      </w:r>
      <w:r>
        <w:br/>
      </w:r>
      <w:r>
        <w:rPr>
          <w:rFonts w:ascii="Times New Roman"/>
          <w:b w:val="false"/>
          <w:i w:val="false"/>
          <w:color w:val="000000"/>
          <w:sz w:val="28"/>
        </w:rPr>
        <w:t>
      21 балдан төмен – "қанағаттанарлықсыз",</w:t>
      </w:r>
      <w:r>
        <w:br/>
      </w:r>
      <w:r>
        <w:rPr>
          <w:rFonts w:ascii="Times New Roman"/>
          <w:b w:val="false"/>
          <w:i w:val="false"/>
          <w:color w:val="000000"/>
          <w:sz w:val="28"/>
        </w:rPr>
        <w:t>
      21- ден 33 балға дейін – "қанағаттанарлық",</w:t>
      </w:r>
      <w:r>
        <w:br/>
      </w:r>
      <w:r>
        <w:rPr>
          <w:rFonts w:ascii="Times New Roman"/>
          <w:b w:val="false"/>
          <w:i w:val="false"/>
          <w:color w:val="000000"/>
          <w:sz w:val="28"/>
        </w:rPr>
        <w:t>
      33 балдан жоғары – "тиімді".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Комиссияның бағалау нәтижелерін қарауы</w:t>
      </w:r>
    </w:p>
    <w:p>
      <w:pPr>
        <w:spacing w:after="0"/>
        <w:ind w:left="0"/>
        <w:jc w:val="left"/>
      </w:pPr>
      <w:r>
        <w:rPr>
          <w:rFonts w:ascii="Times New Roman"/>
          <w:b w:val="false"/>
          <w:i w:val="false"/>
          <w:color w:val="000000"/>
          <w:sz w:val="28"/>
        </w:rPr>
        <w:t>      </w:t>
      </w:r>
      <w:r>
        <w:rPr>
          <w:rFonts w:ascii="Times New Roman"/>
          <w:b w:val="false"/>
          <w:i w:val="false"/>
          <w:color w:val="000000"/>
          <w:sz w:val="28"/>
        </w:rPr>
        <w:t>20. Комиссия хатшысы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Комиссия хатшысы Комиссияның отырысына мына құжаттарды:</w:t>
      </w:r>
      <w:r>
        <w:br/>
      </w:r>
      <w:r>
        <w:rPr>
          <w:rFonts w:ascii="Times New Roman"/>
          <w:b w:val="false"/>
          <w:i w:val="false"/>
          <w:color w:val="000000"/>
          <w:sz w:val="28"/>
        </w:rPr>
        <w:t>
      толтырылған тікелей басшының бағалау парағын;</w:t>
      </w:r>
      <w:r>
        <w:br/>
      </w:r>
      <w:r>
        <w:rPr>
          <w:rFonts w:ascii="Times New Roman"/>
          <w:b w:val="false"/>
          <w:i w:val="false"/>
          <w:color w:val="000000"/>
          <w:sz w:val="28"/>
        </w:rPr>
        <w:t>
      толтырылған айналмалы бағалау парағын;</w:t>
      </w:r>
      <w:r>
        <w:br/>
      </w:r>
      <w:r>
        <w:rPr>
          <w:rFonts w:ascii="Times New Roman"/>
          <w:b w:val="false"/>
          <w:i w:val="false"/>
          <w:color w:val="000000"/>
          <w:sz w:val="28"/>
        </w:rPr>
        <w:t>
      қызметшінің лауазымдық нұсқаулығын;</w:t>
      </w:r>
      <w:r>
        <w:br/>
      </w:r>
      <w:r>
        <w:rPr>
          <w:rFonts w:ascii="Times New Roman"/>
          <w:b w:val="false"/>
          <w:i w:val="false"/>
          <w:color w:val="000000"/>
          <w:sz w:val="28"/>
        </w:rPr>
        <w:t xml:space="preserve">
      осы Әдістеменің </w:t>
      </w:r>
      <w:r>
        <w:rPr>
          <w:rFonts w:ascii="Times New Roman"/>
          <w:b w:val="false"/>
          <w:i w:val="false"/>
          <w:color w:val="000000"/>
          <w:sz w:val="28"/>
        </w:rPr>
        <w:t>3- 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21. Комиссия бағалау нәтижелерін қарастырады және мына шешімдердің бірін шығарады:</w:t>
      </w:r>
      <w:r>
        <w:br/>
      </w:r>
      <w:r>
        <w:rPr>
          <w:rFonts w:ascii="Times New Roman"/>
          <w:b w:val="false"/>
          <w:i w:val="false"/>
          <w:color w:val="000000"/>
          <w:sz w:val="28"/>
        </w:rPr>
        <w:t>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қызметшінің бағалау нәтижесін санауда қате жіберілсе.</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 xml:space="preserve">22. Комиссия хатшысы бағалау нәтижелерімен ол аяқталған соң бес жұмыс күні ішінде қызметшіні таныстырады. </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Комиссия хатшысы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23. Осы Әдістеменің </w:t>
      </w:r>
      <w:r>
        <w:rPr>
          <w:rFonts w:ascii="Times New Roman"/>
          <w:b w:val="false"/>
          <w:i w:val="false"/>
          <w:color w:val="000000"/>
          <w:sz w:val="28"/>
        </w:rPr>
        <w:t>21 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Мұғалжар аудандық мәслихатының аппаратында сақталады.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Бағалау нәтижелеріне шағымдану</w:t>
      </w:r>
    </w:p>
    <w:p>
      <w:pPr>
        <w:spacing w:after="0"/>
        <w:ind w:left="0"/>
        <w:jc w:val="left"/>
      </w:pPr>
      <w:r>
        <w:rPr>
          <w:rFonts w:ascii="Times New Roman"/>
          <w:b w:val="false"/>
          <w:i w:val="false"/>
          <w:color w:val="000000"/>
          <w:sz w:val="28"/>
        </w:rPr>
        <w:t>      </w:t>
      </w:r>
      <w:r>
        <w:rPr>
          <w:rFonts w:ascii="Times New Roman"/>
          <w:b w:val="false"/>
          <w:i w:val="false"/>
          <w:color w:val="000000"/>
          <w:sz w:val="28"/>
        </w:rPr>
        <w:t>24.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25.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26.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әкімшілік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қызметшілерінің қызметін жыл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сайынғы бағалау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 нысан</w:t>
            </w:r>
          </w:p>
        </w:tc>
      </w:tr>
    </w:tbl>
    <w:p>
      <w:pPr>
        <w:spacing w:after="0"/>
        <w:ind w:left="0"/>
        <w:jc w:val="left"/>
      </w:pPr>
      <w:r>
        <w:rPr>
          <w:rFonts w:ascii="Times New Roman"/>
          <w:b/>
          <w:i w:val="false"/>
          <w:color w:val="000000"/>
        </w:rPr>
        <w:t xml:space="preserve"> Тікелей басшысының бағалау парағы</w:t>
      </w:r>
    </w:p>
    <w:p>
      <w:pPr>
        <w:spacing w:after="0"/>
        <w:ind w:left="0"/>
        <w:jc w:val="left"/>
      </w:pPr>
      <w:r>
        <w:rPr>
          <w:rFonts w:ascii="Times New Roman"/>
          <w:b w:val="false"/>
          <w:i w:val="false"/>
          <w:color w:val="000000"/>
          <w:sz w:val="28"/>
        </w:rPr>
        <w:t>      Бағаланатын қызметшінің Т.А.Ә.:_______________________________</w:t>
      </w:r>
      <w:r>
        <w:br/>
      </w:r>
      <w:r>
        <w:rPr>
          <w:rFonts w:ascii="Times New Roman"/>
          <w:b w:val="false"/>
          <w:i w:val="false"/>
          <w:color w:val="000000"/>
          <w:sz w:val="28"/>
        </w:rPr>
        <w:t>
      Бағаланатын қызметшінің лауазымы: 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5"/>
        <w:gridCol w:w="404"/>
        <w:gridCol w:w="122"/>
        <w:gridCol w:w="4470"/>
        <w:gridCol w:w="1849"/>
      </w:tblGrid>
      <w:tr>
        <w:trPr>
          <w:trHeight w:val="30" w:hRule="atLeast"/>
        </w:trPr>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Таныстым:</w:t>
            </w:r>
            <w:r>
              <w:br/>
            </w:r>
            <w:r>
              <w:rPr>
                <w:rFonts w:ascii="Times New Roman"/>
                <w:b w:val="false"/>
                <w:i w:val="false"/>
                <w:color w:val="000000"/>
                <w:sz w:val="20"/>
              </w:rPr>
              <w:t>
Қызметші (Т.А.Ә.)____________________</w:t>
            </w:r>
            <w:r>
              <w:br/>
            </w:r>
            <w:r>
              <w:rPr>
                <w:rFonts w:ascii="Times New Roman"/>
                <w:b w:val="false"/>
                <w:i w:val="false"/>
                <w:color w:val="000000"/>
                <w:sz w:val="20"/>
              </w:rPr>
              <w:t>
күні__________________</w:t>
            </w:r>
            <w:r>
              <w:br/>
            </w:r>
            <w:r>
              <w:rPr>
                <w:rFonts w:ascii="Times New Roman"/>
                <w:b w:val="false"/>
                <w:i w:val="false"/>
                <w:color w:val="000000"/>
                <w:sz w:val="20"/>
              </w:rPr>
              <w:t>
қолы__________________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 ( Т.А.Ә.) ________</w:t>
            </w:r>
            <w:r>
              <w:br/>
            </w:r>
            <w:r>
              <w:rPr>
                <w:rFonts w:ascii="Times New Roman"/>
                <w:b w:val="false"/>
                <w:i w:val="false"/>
                <w:color w:val="000000"/>
                <w:sz w:val="20"/>
              </w:rPr>
              <w:t>
күні ___________________________</w:t>
            </w:r>
            <w:r>
              <w:br/>
            </w:r>
            <w:r>
              <w:rPr>
                <w:rFonts w:ascii="Times New Roman"/>
                <w:b w:val="false"/>
                <w:i w:val="false"/>
                <w:color w:val="000000"/>
                <w:sz w:val="20"/>
              </w:rPr>
              <w:t>
қолы ___________________________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әкімшілік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қызметшілерінің қызметін жыл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сайынғы 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 қосымша нысан</w:t>
            </w:r>
          </w:p>
        </w:tc>
      </w:tr>
    </w:tbl>
    <w:p>
      <w:pPr>
        <w:spacing w:after="0"/>
        <w:ind w:left="0"/>
        <w:jc w:val="left"/>
      </w:pPr>
      <w:r>
        <w:rPr>
          <w:rFonts w:ascii="Times New Roman"/>
          <w:b/>
          <w:i w:val="false"/>
          <w:color w:val="000000"/>
        </w:rPr>
        <w:t xml:space="preserve"> Айналмалы бағалау парағы</w:t>
      </w:r>
    </w:p>
    <w:p>
      <w:pPr>
        <w:spacing w:after="0"/>
        <w:ind w:left="0"/>
        <w:jc w:val="left"/>
      </w:pPr>
      <w:r>
        <w:rPr>
          <w:rFonts w:ascii="Times New Roman"/>
          <w:b w:val="false"/>
          <w:i w:val="false"/>
          <w:color w:val="000000"/>
          <w:sz w:val="28"/>
        </w:rPr>
        <w:t>      Бағаланатын қызметшінің Т.А.Ә.:_______________________________</w:t>
      </w:r>
      <w:r>
        <w:br/>
      </w:r>
      <w:r>
        <w:rPr>
          <w:rFonts w:ascii="Times New Roman"/>
          <w:b w:val="false"/>
          <w:i w:val="false"/>
          <w:color w:val="000000"/>
          <w:sz w:val="28"/>
        </w:rPr>
        <w:t>
      Бағаланатын қызметшінің лауазымы: 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7"/>
        <w:gridCol w:w="3244"/>
        <w:gridCol w:w="5414"/>
        <w:gridCol w:w="1735"/>
      </w:tblGrid>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Баға(балл)</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қабылеті</w:t>
            </w:r>
            <w:r>
              <w:br/>
            </w:r>
            <w:r>
              <w:rPr>
                <w:rFonts w:ascii="Times New Roman"/>
                <w:b w:val="false"/>
                <w:i w:val="false"/>
                <w:color w:val="000000"/>
                <w:sz w:val="20"/>
              </w:rPr>
              <w:t>
 </w:t>
            </w: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әкімшілік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қызметшілерінің қызметін жыл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сайынғы 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 қосымша нысан</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left"/>
      </w:pPr>
      <w:r>
        <w:rPr>
          <w:rFonts w:ascii="Times New Roman"/>
          <w:b w:val="false"/>
          <w:i w:val="false"/>
          <w:color w:val="000000"/>
          <w:sz w:val="28"/>
        </w:rPr>
        <w:t>      _____________________________________________________</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3"/>
        <w:gridCol w:w="3479"/>
        <w:gridCol w:w="2026"/>
        <w:gridCol w:w="1301"/>
        <w:gridCol w:w="1301"/>
      </w:tblGrid>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№р/р</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Комиссия қорытындысы:______________________________________________________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 __________________________ Күні: __________________</w:t>
      </w:r>
      <w:r>
        <w:br/>
      </w:r>
      <w:r>
        <w:rPr>
          <w:rFonts w:ascii="Times New Roman"/>
          <w:b w:val="false"/>
          <w:i w:val="false"/>
          <w:color w:val="000000"/>
          <w:sz w:val="28"/>
        </w:rPr>
        <w:t>
      (Т.А.Ә., қолы)</w:t>
      </w:r>
      <w:r>
        <w:br/>
      </w:r>
      <w:r>
        <w:rPr>
          <w:rFonts w:ascii="Times New Roman"/>
          <w:b w:val="false"/>
          <w:i w:val="false"/>
          <w:color w:val="000000"/>
          <w:sz w:val="28"/>
        </w:rPr>
        <w:t>
      Комиссия төрағасы:__________________________ Күні: __________________</w:t>
      </w:r>
      <w:r>
        <w:br/>
      </w:r>
      <w:r>
        <w:rPr>
          <w:rFonts w:ascii="Times New Roman"/>
          <w:b w:val="false"/>
          <w:i w:val="false"/>
          <w:color w:val="000000"/>
          <w:sz w:val="28"/>
        </w:rPr>
        <w:t>
      (Т.А.Ә., қолы)</w:t>
      </w:r>
      <w:r>
        <w:br/>
      </w:r>
      <w:r>
        <w:rPr>
          <w:rFonts w:ascii="Times New Roman"/>
          <w:b w:val="false"/>
          <w:i w:val="false"/>
          <w:color w:val="000000"/>
          <w:sz w:val="28"/>
        </w:rPr>
        <w:t>
      Комиссия мүшесі: ___________________________ Күні: __________________</w:t>
      </w:r>
      <w:r>
        <w:br/>
      </w:r>
      <w:r>
        <w:rPr>
          <w:rFonts w:ascii="Times New Roman"/>
          <w:b w:val="false"/>
          <w:i w:val="false"/>
          <w:color w:val="000000"/>
          <w:sz w:val="28"/>
        </w:rPr>
        <w:t>
      (Т.А.Ә.,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