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5c30e" w14:textId="525c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2015-2017 жылдарға арналған бюджеті туралы" 2014 жылғы 23 желтоқсандағы № 218 аудандық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2015 жылғы 11 тамыздағы № 278 шешімі. Ақтөбе облысының Әділет департаментінде 2015 жылғы 21 тамызда № 4486 болып тіркелді. Күші жойылды - Ақтөбе облысы Темір аудандық мәслихатының 2016 жылғы 08 маусымдағы № 27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Темір аудандық мәслихатының 08.06.2016 </w:t>
      </w:r>
      <w:r>
        <w:rPr>
          <w:rFonts w:ascii="Times New Roman"/>
          <w:b w:val="false"/>
          <w:i w:val="false"/>
          <w:color w:val="ff0000"/>
          <w:sz w:val="28"/>
        </w:rPr>
        <w:t>№ 27</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 xml:space="preserve"> 9</w:t>
      </w:r>
      <w:r>
        <w:rPr>
          <w:rFonts w:ascii="Times New Roman"/>
          <w:b w:val="false"/>
          <w:i w:val="false"/>
          <w:color w:val="000000"/>
          <w:sz w:val="28"/>
        </w:rPr>
        <w:t xml:space="preserve">, </w:t>
      </w:r>
      <w:r>
        <w:rPr>
          <w:rFonts w:ascii="Times New Roman"/>
          <w:b w:val="false"/>
          <w:i w:val="false"/>
          <w:color w:val="000000"/>
          <w:sz w:val="28"/>
        </w:rPr>
        <w:t xml:space="preserve"> 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6 бабына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2014 жылғы 23 желтоқсандағы № 218 "Темір ауданының 2015-2017 жылдарға арналған бюджеті туралы" (Нормативтік құқықтық актілерді мемлекеттік тіркеу тізілімінде № 4155 тіркелген, 2015 жылғы 23 қаңтарда "Темір" газетінде жарияланған) </w:t>
      </w:r>
      <w:r>
        <w:rPr>
          <w:rFonts w:ascii="Times New Roman"/>
          <w:b w:val="false"/>
          <w:i w:val="false"/>
          <w:color w:val="000000"/>
          <w:sz w:val="28"/>
        </w:rPr>
        <w:t xml:space="preserve"> 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 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кірістер "3 369 623,6" сандары "3 383 642,3" сандарымен ауыстырылсын, оның ішінде:</w:t>
      </w:r>
      <w:r>
        <w:br/>
      </w:r>
      <w:r>
        <w:rPr>
          <w:rFonts w:ascii="Times New Roman"/>
          <w:b w:val="false"/>
          <w:i w:val="false"/>
          <w:color w:val="000000"/>
          <w:sz w:val="28"/>
        </w:rPr>
        <w:t xml:space="preserve">
      трансферттер түсімдері бойынша "439 623,6" сандары "453 642,3" сандарымен ауыстырылсын; </w:t>
      </w:r>
      <w:r>
        <w:br/>
      </w:r>
      <w:r>
        <w:rPr>
          <w:rFonts w:ascii="Times New Roman"/>
          <w:b w:val="false"/>
          <w:i w:val="false"/>
          <w:color w:val="000000"/>
          <w:sz w:val="28"/>
        </w:rPr>
        <w:t>
      2) тармақшада:</w:t>
      </w:r>
      <w:r>
        <w:br/>
      </w:r>
      <w:r>
        <w:rPr>
          <w:rFonts w:ascii="Times New Roman"/>
          <w:b w:val="false"/>
          <w:i w:val="false"/>
          <w:color w:val="000000"/>
          <w:sz w:val="28"/>
        </w:rPr>
        <w:t>
      шығындар "3 403 390,9" сандары "3 417 409,6"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8 тармақта</w:t>
      </w:r>
      <w:r>
        <w:rPr>
          <w:rFonts w:ascii="Times New Roman"/>
          <w:b w:val="false"/>
          <w:i w:val="false"/>
          <w:color w:val="000000"/>
          <w:sz w:val="28"/>
        </w:rPr>
        <w:t>:</w:t>
      </w:r>
      <w:r>
        <w:br/>
      </w:r>
      <w:r>
        <w:rPr>
          <w:rFonts w:ascii="Times New Roman"/>
          <w:b w:val="false"/>
          <w:i w:val="false"/>
          <w:color w:val="000000"/>
          <w:sz w:val="28"/>
        </w:rPr>
        <w:t>
      төртінші абзацтың бөлігінде:</w:t>
      </w:r>
      <w:r>
        <w:br/>
      </w:r>
      <w:r>
        <w:rPr>
          <w:rFonts w:ascii="Times New Roman"/>
          <w:b w:val="false"/>
          <w:i w:val="false"/>
          <w:color w:val="000000"/>
          <w:sz w:val="28"/>
        </w:rPr>
        <w:t>
      "2 000" сандары "3 150"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11 тармақта</w:t>
      </w:r>
      <w:r>
        <w:rPr>
          <w:rFonts w:ascii="Times New Roman"/>
          <w:b w:val="false"/>
          <w:i w:val="false"/>
          <w:color w:val="000000"/>
          <w:sz w:val="28"/>
        </w:rPr>
        <w:t>:</w:t>
      </w:r>
      <w:r>
        <w:br/>
      </w:r>
      <w:r>
        <w:rPr>
          <w:rFonts w:ascii="Times New Roman"/>
          <w:b w:val="false"/>
          <w:i w:val="false"/>
          <w:color w:val="000000"/>
          <w:sz w:val="28"/>
        </w:rPr>
        <w:t>
      алтыншы абзацтың бөлігінде:</w:t>
      </w:r>
      <w:r>
        <w:br/>
      </w:r>
      <w:r>
        <w:rPr>
          <w:rFonts w:ascii="Times New Roman"/>
          <w:b w:val="false"/>
          <w:i w:val="false"/>
          <w:color w:val="000000"/>
          <w:sz w:val="28"/>
        </w:rPr>
        <w:t>
      "4 533" сандары "1 702,3" сандарымен ауыстырылсын;</w:t>
      </w:r>
      <w:r>
        <w:br/>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аудандық маңызы бар автомобиль жолдарын және елді мекендердің көшелерін (қала көшелерін) күрделі және орташа жөндеуге 13 499,4 мың теңге;</w:t>
      </w:r>
      <w:r>
        <w:br/>
      </w:r>
      <w:r>
        <w:rPr>
          <w:rFonts w:ascii="Times New Roman"/>
          <w:b w:val="false"/>
          <w:i w:val="false"/>
          <w:color w:val="000000"/>
          <w:sz w:val="28"/>
        </w:rPr>
        <w:t>
      ведомстволық бағыныстағы білім беру мемлекеттік мекемелерінің және ұйымдарының күрделі шығыстарына 2 200 мың теңге.</w:t>
      </w:r>
      <w:r>
        <w:br/>
      </w:r>
      <w:r>
        <w:rPr>
          <w:rFonts w:ascii="Times New Roman"/>
          <w:b w:val="false"/>
          <w:i w:val="false"/>
          <w:color w:val="000000"/>
          <w:sz w:val="28"/>
        </w:rPr>
        <w:t>
      </w:t>
      </w:r>
      <w:r>
        <w:rPr>
          <w:rFonts w:ascii="Times New Roman"/>
          <w:b w:val="false"/>
          <w:i w:val="false"/>
          <w:color w:val="000000"/>
          <w:sz w:val="28"/>
        </w:rPr>
        <w:t xml:space="preserve">2. Көрсетілген шешімдегі </w:t>
      </w:r>
      <w:r>
        <w:rPr>
          <w:rFonts w:ascii="Times New Roman"/>
          <w:b w:val="false"/>
          <w:i w:val="false"/>
          <w:color w:val="000000"/>
          <w:sz w:val="28"/>
        </w:rPr>
        <w:t xml:space="preserve"> 1-қосымша</w:t>
      </w:r>
      <w:r>
        <w:rPr>
          <w:rFonts w:ascii="Times New Roman"/>
          <w:b w:val="false"/>
          <w:i w:val="false"/>
          <w:color w:val="000000"/>
          <w:sz w:val="28"/>
        </w:rPr>
        <w:t xml:space="preserve"> осы шешімдегі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А.ҚОҚАНОВ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Н.ӨТЕПОВ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218 шешіміне 1 – қосымша</w:t>
            </w:r>
          </w:p>
        </w:tc>
      </w:tr>
    </w:tbl>
    <w:p>
      <w:pPr>
        <w:spacing w:after="0"/>
        <w:ind w:left="0"/>
        <w:jc w:val="left"/>
      </w:pPr>
      <w:r>
        <w:rPr>
          <w:rFonts w:ascii="Times New Roman"/>
          <w:b/>
          <w:i w:val="false"/>
          <w:color w:val="000000"/>
        </w:rPr>
        <w:t xml:space="preserve"> Темір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1090"/>
        <w:gridCol w:w="637"/>
        <w:gridCol w:w="5428"/>
        <w:gridCol w:w="45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4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3 383 642,3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2861704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459658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459658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2173856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2113987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453642,3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453642,3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453642,3</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438"/>
        <w:gridCol w:w="1064"/>
        <w:gridCol w:w="1064"/>
        <w:gridCol w:w="5725"/>
        <w:gridCol w:w="31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3 417 409,6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296829,5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260436,5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176042,5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176042,5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дамыту, мемлекеттік жоспарлау жүйесін және ауданды (облыстық маңызы бар қаланы) басқару және қалыптастыру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2178989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1937882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1874471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1803563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112892,6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86515,6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80108,6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ҚР заңнамасына сәйкес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жәрдемакылар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131495,3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173743,5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37693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21898,5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маңызы бар, аудандық маңызы бар қалалардың, аудандардың,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14499,4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36208,1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337087,8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337087,8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337087,8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324296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ІІІ.Таза бюджеттік кредиттеу</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2266"/>
        <w:gridCol w:w="1324"/>
        <w:gridCol w:w="2747"/>
        <w:gridCol w:w="4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7 202</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07"/>
        <w:gridCol w:w="608"/>
        <w:gridCol w:w="608"/>
        <w:gridCol w:w="4073"/>
        <w:gridCol w:w="57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5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w:t>
            </w:r>
            <w:r>
              <w:br/>
            </w:r>
            <w:r>
              <w:rPr>
                <w:rFonts w:ascii="Times New Roman"/>
                <w:b w:val="false"/>
                <w:i w:val="false"/>
                <w:color w:val="000000"/>
                <w:sz w:val="20"/>
              </w:rPr>
              <w:t>
 </w:t>
            </w: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- 56 295,3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w:t>
            </w:r>
            <w:r>
              <w:br/>
            </w:r>
            <w:r>
              <w:rPr>
                <w:rFonts w:ascii="Times New Roman"/>
                <w:b w:val="false"/>
                <w:i w:val="false"/>
                <w:color w:val="000000"/>
                <w:sz w:val="20"/>
              </w:rPr>
              <w:t>
 </w:t>
            </w: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56 295,3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2327"/>
        <w:gridCol w:w="1360"/>
        <w:gridCol w:w="2007"/>
        <w:gridCol w:w="52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811"/>
        <w:gridCol w:w="1969"/>
        <w:gridCol w:w="1969"/>
        <w:gridCol w:w="2745"/>
        <w:gridCol w:w="34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033"/>
        <w:gridCol w:w="1188"/>
        <w:gridCol w:w="1613"/>
        <w:gridCol w:w="62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33 779,2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33779,2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33779,2</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