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4198" w14:textId="06a4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жылдың қаңтарынан бастап наурызына дейінгі кезеңде азаматтарды шақыру учаскесінде тіркеу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әкімінің 2015 жылғы 02 желтоқсандағы № 10 шешімі. Ақтөбе облысының Әділет департаментінде 2016 жылғы 06 қаңтарда № 4666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Үкiметiнiң 2012 жылғы 27 маусымдағы № 859 "Әскери мiндеттiлер мен әскерге шақырылушыларды әскери есепке алуды жүргiзу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Темір ауданы әкiмi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1. 2016 жылдың қаңтарынан наурызына дейiнгi кезеңде "Ақтөбе облысы Темір ауданы қорғаныс iстерi жөнiндегi бөлiмi" мемлекеттiк мекемесiнiң шақыру учаскесiне тiркеу жылы он жеті жасқа толатын 1999 жылы туған еркек жынысты азаматтарды, сонымен қатар, бұрын тiркеуден өтпеген, Темір ауданының аумағында тұрақты немесе уақытша тұратын ересек жастағы азаматтарды тiркеуден өткiзу ұйымдастырылсын және қамтамасыз етiлсiн.</w:t>
      </w:r>
      <w:r>
        <w:br/>
      </w:r>
      <w:r>
        <w:rPr>
          <w:rFonts w:ascii="Times New Roman"/>
          <w:b w:val="false"/>
          <w:i w:val="false"/>
          <w:color w:val="000000"/>
          <w:sz w:val="28"/>
        </w:rPr>
        <w:t>
      </w:t>
      </w:r>
      <w:r>
        <w:rPr>
          <w:rFonts w:ascii="Times New Roman"/>
          <w:b w:val="false"/>
          <w:i w:val="false"/>
          <w:color w:val="000000"/>
          <w:sz w:val="28"/>
        </w:rPr>
        <w:t>2. "Ақтөбе облысы Темір ауданы қорғаныс iстер жөнiндегi бөлiмi" мемлекеттiк мекемесiнiң бастығы азаматтардың шақыру учаскесiне тiркелуiн ұйымшылдықпен жүргiзудi қамтамасыз ету жөнiнде шаралар қабылдасын, тiркеу қорытындысы туралы 2016 жылдың 10 сәуiрiнде аудан әкiмiне хабарласын.</w:t>
      </w:r>
      <w:r>
        <w:br/>
      </w:r>
      <w:r>
        <w:rPr>
          <w:rFonts w:ascii="Times New Roman"/>
          <w:b w:val="false"/>
          <w:i w:val="false"/>
          <w:color w:val="000000"/>
          <w:sz w:val="28"/>
        </w:rPr>
        <w:t>
      </w:t>
      </w:r>
      <w:r>
        <w:rPr>
          <w:rFonts w:ascii="Times New Roman"/>
          <w:b w:val="false"/>
          <w:i w:val="false"/>
          <w:color w:val="000000"/>
          <w:sz w:val="28"/>
        </w:rPr>
        <w:t>3. Осы шешiмнiң орындалуын бақылау аудан әкiмiнiң орынбасары Б.Ізбасовқа жүктелсiн.</w:t>
      </w:r>
      <w:r>
        <w:br/>
      </w:r>
      <w:r>
        <w:rPr>
          <w:rFonts w:ascii="Times New Roman"/>
          <w:b w:val="false"/>
          <w:i w:val="false"/>
          <w:color w:val="000000"/>
          <w:sz w:val="28"/>
        </w:rPr>
        <w:t>
      </w:t>
      </w:r>
      <w:r>
        <w:rPr>
          <w:rFonts w:ascii="Times New Roman"/>
          <w:b w:val="false"/>
          <w:i w:val="false"/>
          <w:color w:val="000000"/>
          <w:sz w:val="28"/>
        </w:rPr>
        <w:t>4.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