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e1e7" w14:textId="49ae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жергілікті атқарушы органдары "Б" корпусы мемлекеттік әкімшілік қызметшілерінің қызметіне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2015 жылғы 03 қыркүйектегі № 273 қаулысы. Ақтөбе облысының Әділет департаментінде 2015 жылғы 25 қыркүйекте № 4528 болып тіркелді. Күші жойылды - Ақтөбе облысы Хромтау ауданының әкімдігінің 2016 жылғы 13 қаңтардағы № 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Күші жойылды - Ақтөбе облысы Хромтау ауданының әкімдігінің 13.01.2016 </w:t>
      </w:r>
      <w:r>
        <w:rPr>
          <w:rFonts w:ascii="Times New Roman"/>
          <w:b w:val="false"/>
          <w:i w:val="false"/>
          <w:color w:val="ff0000"/>
          <w:sz w:val="28"/>
        </w:rPr>
        <w:t>№ 05</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33</w:t>
      </w:r>
      <w:r>
        <w:rPr>
          <w:rFonts w:ascii="Times New Roman"/>
          <w:b w:val="false"/>
          <w:i w:val="false"/>
          <w:color w:val="000000"/>
          <w:sz w:val="28"/>
        </w:rPr>
        <w:t>,</w:t>
      </w:r>
      <w:r>
        <w:rPr>
          <w:rFonts w:ascii="Times New Roman"/>
          <w:b w:val="false"/>
          <w:i w:val="false"/>
          <w:color w:val="000000"/>
          <w:sz w:val="28"/>
        </w:rPr>
        <w:t xml:space="preserve"> 37 баптарына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Ақтөбе облысы әкімдігінің 2015 жылғы 8 мамырдағы № 145 "Ақтөбе облысының жергілікті атқарушы органдары "Б" корпусы мемлекеттік әкімшілік қызметшілерінің жыл сайынғы бағалау әдістемесін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Хромтау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Хромтау ауданының жергілікті атқарушы органдары "Б" корпусы мемлекеттік әкімшілік қызметшілерінің қызметіне жыл сайынғы бағалау</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Хромтау ауданы әкімі аппаратының басшысы С.М.Жаконовке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өткеннең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"03"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r>
        <w:rPr>
          <w:rFonts w:ascii="Times New Roman"/>
          <w:b/>
          <w:i w:val="false"/>
          <w:color w:val="000000"/>
          <w:sz w:val="28"/>
        </w:rPr>
        <w:t>Хромтау ауданының жергілікті атқарушы органдары</w:t>
      </w:r>
      <w:r>
        <w:br/>
      </w:r>
      <w:r>
        <w:rPr>
          <w:rFonts w:ascii="Times New Roman"/>
          <w:b w:val="false"/>
          <w:i w:val="false"/>
          <w:color w:val="000000"/>
          <w:sz w:val="28"/>
        </w:rPr>
        <w:t>
      </w:t>
      </w:r>
      <w:r>
        <w:rPr>
          <w:rFonts w:ascii="Times New Roman"/>
          <w:b/>
          <w:i w:val="false"/>
          <w:color w:val="000000"/>
          <w:sz w:val="28"/>
        </w:rPr>
        <w:t>"Б" корпусы мемлекеттік әкімшілік қызметшілерінің қызметіне жыл</w:t>
      </w:r>
      <w:r>
        <w:br/>
      </w:r>
      <w:r>
        <w:rPr>
          <w:rFonts w:ascii="Times New Roman"/>
          <w:b w:val="false"/>
          <w:i w:val="false"/>
          <w:color w:val="000000"/>
          <w:sz w:val="28"/>
        </w:rPr>
        <w:t>
      </w:t>
      </w:r>
      <w:r>
        <w:rPr>
          <w:rFonts w:ascii="Times New Roman"/>
          <w:b/>
          <w:i w:val="false"/>
          <w:color w:val="000000"/>
          <w:sz w:val="28"/>
        </w:rPr>
        <w:t>сайынғы бағалау әдістемесі</w:t>
      </w:r>
      <w:r>
        <w:br/>
      </w:r>
      <w:r>
        <w:rPr>
          <w:rFonts w:ascii="Times New Roman"/>
          <w:b w:val="false"/>
          <w:i w:val="false"/>
          <w:color w:val="000000"/>
          <w:sz w:val="28"/>
        </w:rPr>
        <w:t>
      </w:t>
      </w:r>
      <w:r>
        <w:rPr>
          <w:rFonts w:ascii="Times New Roman"/>
          <w:b/>
          <w:i w:val="false"/>
          <w:color w:val="000000"/>
          <w:sz w:val="28"/>
        </w:rPr>
        <w:t>1.</w:t>
      </w:r>
      <w:r>
        <w:rPr>
          <w:rFonts w:ascii="Times New Roman"/>
          <w:b/>
          <w:i w:val="false"/>
          <w:color w:val="000000"/>
          <w:sz w:val="28"/>
        </w:rPr>
        <w:t>Жалпы ережелер</w:t>
      </w:r>
      <w:r>
        <w:br/>
      </w:r>
      <w:r>
        <w:rPr>
          <w:rFonts w:ascii="Times New Roman"/>
          <w:b w:val="false"/>
          <w:i w:val="false"/>
          <w:color w:val="000000"/>
          <w:sz w:val="28"/>
        </w:rPr>
        <w:t>
      </w:t>
      </w:r>
      <w:r>
        <w:rPr>
          <w:rFonts w:ascii="Times New Roman"/>
          <w:b w:val="false"/>
          <w:i w:val="false"/>
          <w:color w:val="000000"/>
          <w:sz w:val="28"/>
        </w:rPr>
        <w:t xml:space="preserve">Осы Хромтау ауданының жергілікті атқарушы органдары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Қызметшілердің қызметін жыл сайынғы бағалау (бұдан әрі - бағалау) </w:t>
      </w:r>
      <w:r>
        <w:br/>
      </w:r>
      <w:r>
        <w:rPr>
          <w:rFonts w:ascii="Times New Roman"/>
          <w:b w:val="false"/>
          <w:i w:val="false"/>
          <w:color w:val="000000"/>
          <w:sz w:val="28"/>
        </w:rPr>
        <w:t>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xml:space="preserve">Бағалау мемлекеттік әкімшілік қызметте болған әрбір жыл өткен </w:t>
      </w:r>
      <w:r>
        <w:br/>
      </w:r>
      <w:r>
        <w:rPr>
          <w:rFonts w:ascii="Times New Roman"/>
          <w:b w:val="false"/>
          <w:i w:val="false"/>
          <w:color w:val="000000"/>
          <w:sz w:val="28"/>
        </w:rPr>
        <w:t>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қызметшінің тікелей басшысының бағалауы;</w:t>
      </w:r>
      <w:r>
        <w:br/>
      </w:r>
      <w:r>
        <w:rPr>
          <w:rFonts w:ascii="Times New Roman"/>
          <w:b w:val="false"/>
          <w:i w:val="false"/>
          <w:color w:val="000000"/>
          <w:sz w:val="28"/>
        </w:rPr>
        <w:t>
      айналмалы бағалау (қызметшінің қарамағындағы немесе олардың</w:t>
      </w:r>
      <w:r>
        <w:br/>
      </w:r>
      <w:r>
        <w:rPr>
          <w:rFonts w:ascii="Times New Roman"/>
          <w:b w:val="false"/>
          <w:i w:val="false"/>
          <w:color w:val="000000"/>
          <w:sz w:val="28"/>
        </w:rPr>
        <w:t>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қызметшілерді лауазымдарға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 дегенде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мемлекеттік органның жауапты хатшысы, ал жауапты хатшы лауазымы енгізілмеген мемлекеттік органдарда - аппарат басшысы болып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 xml:space="preserve"> 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r>
        <w:rPr>
          <w:rFonts w:ascii="Times New Roman"/>
          <w:b/>
          <w:i w:val="false"/>
          <w:color w:val="000000"/>
          <w:sz w:val="28"/>
        </w:rPr>
        <w:t>2. Бағалау жүргізуге дайындық</w:t>
      </w:r>
      <w:r>
        <w:br/>
      </w: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 xml:space="preserve"> 4-тармағының</w:t>
      </w:r>
      <w:r>
        <w:rPr>
          <w:rFonts w:ascii="Times New Roman"/>
          <w:b w:val="false"/>
          <w:i w:val="false"/>
          <w:color w:val="000000"/>
          <w:sz w:val="28"/>
        </w:rPr>
        <w:t xml:space="preserve"> 1) және 2) тармақшаларында көрсетілген тұлғаларға бағалау жүргізілетіннен бір ай кешіктірмей хабарлайды және оларға толтыру үшін бағалау парақтарын жібереді.</w:t>
      </w:r>
      <w:r>
        <w:br/>
      </w:r>
      <w:r>
        <w:rPr>
          <w:rFonts w:ascii="Times New Roman"/>
          <w:b w:val="false"/>
          <w:i w:val="false"/>
          <w:color w:val="000000"/>
          <w:sz w:val="28"/>
        </w:rPr>
        <w:t>
      </w:t>
      </w:r>
      <w:r>
        <w:rPr>
          <w:rFonts w:ascii="Times New Roman"/>
          <w:b/>
          <w:i w:val="false"/>
          <w:color w:val="000000"/>
          <w:sz w:val="28"/>
        </w:rPr>
        <w:t>3. Тікелей басшының бағалауы</w:t>
      </w:r>
      <w:r>
        <w:br/>
      </w: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r>
        <w:rPr>
          <w:rFonts w:ascii="Times New Roman"/>
          <w:b/>
          <w:i w:val="false"/>
          <w:color w:val="000000"/>
          <w:sz w:val="28"/>
        </w:rPr>
        <w:t>4. Айналмалы бағалау</w:t>
      </w:r>
      <w:r>
        <w:br/>
      </w: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r>
        <w:rPr>
          <w:rFonts w:ascii="Times New Roman"/>
          <w:b/>
          <w:i w:val="false"/>
          <w:color w:val="000000"/>
          <w:sz w:val="28"/>
        </w:rPr>
        <w:t>5. Қызметшінің қорытынды бағасы</w:t>
      </w:r>
      <w:r>
        <w:br/>
      </w: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r>
        <w:rPr>
          <w:rFonts w:ascii="Times New Roman"/>
          <w:b/>
          <w:i w:val="false"/>
          <w:color w:val="000000"/>
          <w:sz w:val="28"/>
        </w:rPr>
        <w:t>6. Комиссияның бағалау нәтижелерін қарауы</w:t>
      </w:r>
      <w:r>
        <w:br/>
      </w: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 xml:space="preserve"> 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w:t>
      </w:r>
      <w:r>
        <w:br/>
      </w:r>
      <w:r>
        <w:rPr>
          <w:rFonts w:ascii="Times New Roman"/>
          <w:b w:val="false"/>
          <w:i w:val="false"/>
          <w:color w:val="000000"/>
          <w:sz w:val="28"/>
        </w:rPr>
        <w:t>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w:t>
      </w:r>
      <w:r>
        <w:br/>
      </w:r>
      <w:r>
        <w:rPr>
          <w:rFonts w:ascii="Times New Roman"/>
          <w:b w:val="false"/>
          <w:i w:val="false"/>
          <w:color w:val="000000"/>
          <w:sz w:val="28"/>
        </w:rPr>
        <w:t>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Қызметшінің танысудан бас тартуы бағалау нәтижелерін оның қызметтік </w:t>
      </w:r>
      <w:r>
        <w:br/>
      </w:r>
      <w:r>
        <w:rPr>
          <w:rFonts w:ascii="Times New Roman"/>
          <w:b w:val="false"/>
          <w:i w:val="false"/>
          <w:color w:val="000000"/>
          <w:sz w:val="28"/>
        </w:rPr>
        <w:t>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r>
        <w:rPr>
          <w:rFonts w:ascii="Times New Roman"/>
          <w:b/>
          <w:i w:val="false"/>
          <w:color w:val="000000"/>
          <w:sz w:val="28"/>
        </w:rPr>
        <w:t>7. Бағалау нәтижелеріне шағымдану</w:t>
      </w:r>
      <w:r>
        <w:br/>
      </w: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ауданының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 "Б"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жыл сайынғы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үлгілік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1"/>
        <w:gridCol w:w="1510"/>
        <w:gridCol w:w="3765"/>
        <w:gridCol w:w="364"/>
      </w:tblGrid>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 </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(Т.А.Ә.) </w:t>
            </w:r>
            <w:r>
              <w:br/>
            </w:r>
            <w:r>
              <w:rPr>
                <w:rFonts w:ascii="Times New Roman"/>
                <w:b w:val="false"/>
                <w:i w:val="false"/>
                <w:color w:val="000000"/>
                <w:sz w:val="20"/>
              </w:rPr>
              <w:t>
_____________________</w:t>
            </w:r>
            <w:r>
              <w:br/>
            </w:r>
            <w:r>
              <w:rPr>
                <w:rFonts w:ascii="Times New Roman"/>
                <w:b w:val="false"/>
                <w:i w:val="false"/>
                <w:color w:val="000000"/>
                <w:sz w:val="20"/>
              </w:rPr>
              <w:t>
күні ____________________ қолы 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 Т.А.Ә.) </w:t>
            </w:r>
            <w:r>
              <w:br/>
            </w:r>
            <w:r>
              <w:rPr>
                <w:rFonts w:ascii="Times New Roman"/>
                <w:b w:val="false"/>
                <w:i w:val="false"/>
                <w:color w:val="000000"/>
                <w:sz w:val="20"/>
              </w:rPr>
              <w:t>
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ауданының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 "Б"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жыл сайынғы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Айналмалы бағалау парағы</w:t>
      </w:r>
      <w:r>
        <w:br/>
      </w: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ауданының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 "Б"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жыл сайынғы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Комиссия қорытындысы: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 Күні: ___________ж</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төрағасы:______________________________ Күні: ___________ж</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мүшесі:______________________________Күні: __________ж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