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8fb5" w14:textId="0398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ауылдық елді мекендерге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2015 жылғы 13 наурыздағы № 200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2015 жылғы 29 қазандағы № 242 шешімі. Ақтөбе облысының Әділет департаментінде 2015 жылғы 20 қарашада № 4585 болып тіркелді. Күші жойылды - Ақтөбе облысы Шалқар аудандық мәслихатының 2015 жылғы 25 желтоқсандағы № 262 шешімімен</w:t>
      </w:r>
    </w:p>
    <w:p>
      <w:pPr>
        <w:spacing w:after="0"/>
        <w:ind w:left="0"/>
        <w:jc w:val="left"/>
      </w:pPr>
      <w:r>
        <w:rPr>
          <w:rFonts w:ascii="Times New Roman"/>
          <w:b w:val="false"/>
          <w:i w:val="false"/>
          <w:color w:val="ff0000"/>
          <w:sz w:val="28"/>
        </w:rPr>
        <w:t xml:space="preserve">      Ескерту. Күші жойылды - Ақтөбе облысы Шалқар аудандық мәслихатының 2015 жылғы 25 желтоқсандағы </w:t>
      </w:r>
      <w:r>
        <w:rPr>
          <w:rFonts w:ascii="Times New Roman"/>
          <w:b w:val="false"/>
          <w:i w:val="false"/>
          <w:color w:val="ff0000"/>
          <w:sz w:val="28"/>
        </w:rPr>
        <w:t>№ 262</w:t>
      </w:r>
      <w:r>
        <w:rPr>
          <w:rFonts w:ascii="Times New Roman"/>
          <w:b w:val="false"/>
          <w:i w:val="false"/>
          <w:color w:val="ff0000"/>
          <w:sz w:val="28"/>
        </w:rPr>
        <w:t xml:space="preserve"> шешімімен (01.01.2016 бастап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13 наурыздағы № 200 "Шалқар ауданының ауылдық елді мекендерге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туралы" (нормативтік құқықтық актілерді мемлекеттік тіркеу тізілімінде № 4281 болып тіркелген, 2015 жылғы 17 сәуірде "Шежірелі өлке"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атауы келесідей жаңа редакцияда жазылсын: </w:t>
      </w:r>
      <w:r>
        <w:br/>
      </w:r>
      <w:r>
        <w:rPr>
          <w:rFonts w:ascii="Times New Roman"/>
          <w:b w:val="false"/>
          <w:i w:val="false"/>
          <w:color w:val="000000"/>
          <w:sz w:val="28"/>
        </w:rPr>
        <w:t>
      </w:t>
      </w:r>
      <w:r>
        <w:rPr>
          <w:rFonts w:ascii="Times New Roman"/>
          <w:b w:val="false"/>
          <w:i w:val="false"/>
          <w:color w:val="000000"/>
          <w:sz w:val="28"/>
        </w:rPr>
        <w:t>"Шалқар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абзацы келесідей жаңа редакцияда жазылсын:</w:t>
      </w:r>
      <w:r>
        <w:br/>
      </w:r>
      <w:r>
        <w:rPr>
          <w:rFonts w:ascii="Times New Roman"/>
          <w:b w:val="false"/>
          <w:i w:val="false"/>
          <w:color w:val="000000"/>
          <w:sz w:val="28"/>
        </w:rPr>
        <w:t>
      </w:t>
      </w:r>
      <w:r>
        <w:rPr>
          <w:rFonts w:ascii="Times New Roman"/>
          <w:b w:val="false"/>
          <w:i w:val="false"/>
          <w:color w:val="000000"/>
          <w:sz w:val="28"/>
        </w:rPr>
        <w:t>"1. Шалқар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2015 жылға келесідей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Сейтова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Әбдіғапарова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