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a490" w14:textId="8c4a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спорттық-бұқаралық, ойын-сауық, мәдени-бұқаралық iс-шаралар өткiзiлетiн орындарда шыны ыдыстағы өнiмдердi сату Қағидаларын бекіту туралы</w:t>
      </w:r>
    </w:p>
    <w:p>
      <w:pPr>
        <w:spacing w:after="0"/>
        <w:ind w:left="0"/>
        <w:jc w:val="both"/>
      </w:pPr>
      <w:r>
        <w:rPr>
          <w:rFonts w:ascii="Times New Roman"/>
          <w:b w:val="false"/>
          <w:i w:val="false"/>
          <w:color w:val="000000"/>
          <w:sz w:val="28"/>
        </w:rPr>
        <w:t>Алматы облысы әкімінің 2015 жылғы 05 қаңтардағы № 1-1 шешімі. Алматы облысы Әділет департаментінде 2015 жылғы 06 ақпанда № 3021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Республикасының ішкі істер органдары туралы" және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заңдарын іске асыру жөніндегі шаралар туралы" Қазақстан Республикасы Премьер-Министрінің 2014 жылғы 10 маусымдағы </w:t>
      </w:r>
      <w:r>
        <w:rPr>
          <w:rFonts w:ascii="Times New Roman"/>
          <w:b w:val="false"/>
          <w:i w:val="false"/>
          <w:color w:val="000000"/>
          <w:sz w:val="28"/>
        </w:rPr>
        <w:t xml:space="preserve"> № 81-ө</w:t>
      </w:r>
      <w:r>
        <w:rPr>
          <w:rFonts w:ascii="Times New Roman"/>
          <w:b w:val="false"/>
          <w:i w:val="false"/>
          <w:color w:val="000000"/>
          <w:sz w:val="28"/>
        </w:rPr>
        <w:t xml:space="preserve"> өкіміне сәйкес Алматы облысының әкімі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Алматы облысында спорттық-бұқаралық, ойын-сауық, мәдени-бұқаралық iс-шаралар өткiзiлетiн орындарда шыны ыдыстағы өнiмдердi сату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облыс әкімінің орынбасары С.Тұрдалиевке жүктелсін.</w:t>
      </w:r>
      <w:r>
        <w:br/>
      </w:r>
      <w:r>
        <w:rPr>
          <w:rFonts w:ascii="Times New Roman"/>
          <w:b w:val="false"/>
          <w:i w:val="false"/>
          <w:color w:val="000000"/>
          <w:sz w:val="28"/>
        </w:rPr>
        <w:t xml:space="preserve">
      3. </w:t>
      </w:r>
      <w:r>
        <w:rPr>
          <w:rFonts w:ascii="Times New Roman"/>
          <w:b w:val="false"/>
          <w:i w:val="false"/>
          <w:color w:val="000000"/>
          <w:sz w:val="28"/>
        </w:rPr>
        <w:t xml:space="preserve">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әкімінің 2015 жылғы "05" қаңтардағы № 1-1 шешімімен бекітілген</w:t>
            </w:r>
          </w:p>
        </w:tc>
      </w:tr>
    </w:tbl>
    <w:bookmarkStart w:name="z9" w:id="0"/>
    <w:p>
      <w:pPr>
        <w:spacing w:after="0"/>
        <w:ind w:left="0"/>
        <w:jc w:val="left"/>
      </w:pPr>
      <w:r>
        <w:rPr>
          <w:rFonts w:ascii="Times New Roman"/>
          <w:b/>
          <w:i w:val="false"/>
          <w:color w:val="000000"/>
        </w:rPr>
        <w:t xml:space="preserve"> </w:t>
      </w:r>
      <w:r>
        <w:rPr>
          <w:rFonts w:ascii="Times New Roman"/>
          <w:b/>
          <w:i w:val="false"/>
          <w:color w:val="000000"/>
        </w:rPr>
        <w:t>Алматы облысында спорттық-бұқаралық, ойын-сауық, мәдени-бұқаралық iс-шаралар өткiзiлетiн орындарда шыны ыдыстағы өнiмдердi сату</w:t>
      </w:r>
      <w:r>
        <w:rPr>
          <w:rFonts w:ascii="Times New Roman"/>
          <w:b/>
          <w:i w:val="false"/>
          <w:color w:val="000000"/>
        </w:rPr>
        <w:t xml:space="preserve"> Қағидалары</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Алматы облысында спорттық-бұқаралық, ойын-сауық, мәдени-бұқаралық iс-шаралар өткiзiлетiн орындарда шыны ыдыстағы өнiмдердi сату Қағидалары (бұдан әрі – Қағидалар) "Қазақстан Республикасының "Қазақстан Республикасының ішкі істер органдары туралы" және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заңдарын іске асыру жөніндегі шаралар туралы" Қазақстан Республикасы Премьер-Министрінің 2014 жылғы 10 маусымдағы № 81-ө өкіміне сәйкес әзірленді.</w:t>
      </w:r>
      <w:r>
        <w:br/>
      </w:r>
      <w:r>
        <w:rPr>
          <w:rFonts w:ascii="Times New Roman"/>
          <w:b w:val="false"/>
          <w:i w:val="false"/>
          <w:color w:val="000000"/>
          <w:sz w:val="28"/>
        </w:rPr>
        <w:t xml:space="preserve">
      2. </w:t>
      </w:r>
      <w:r>
        <w:rPr>
          <w:rFonts w:ascii="Times New Roman"/>
          <w:b w:val="false"/>
          <w:i w:val="false"/>
          <w:color w:val="000000"/>
          <w:sz w:val="28"/>
        </w:rPr>
        <w:t xml:space="preserve">Спорттық-бұқаралық, ойын-сауық, мәдени-бұқаралық iс-шаралар (бұдан әрі – бұқаралық iс-шаралар) заңнамалық нормаларды сақтаумен өткізіледі, техникалық, санитариялық қағидалар мен гигиеналық нормативтерге, ғимараттарды пайдалану мен өрт қауіпсіздігі қағидаларына сай келуге тиіс. </w:t>
      </w:r>
      <w:r>
        <w:br/>
      </w:r>
      <w:r>
        <w:rPr>
          <w:rFonts w:ascii="Times New Roman"/>
          <w:b w:val="false"/>
          <w:i w:val="false"/>
          <w:color w:val="000000"/>
          <w:sz w:val="28"/>
        </w:rPr>
        <w:t xml:space="preserve">
      3. </w:t>
      </w:r>
      <w:r>
        <w:rPr>
          <w:rFonts w:ascii="Times New Roman"/>
          <w:b w:val="false"/>
          <w:i w:val="false"/>
          <w:color w:val="000000"/>
          <w:sz w:val="28"/>
        </w:rPr>
        <w:t>Бұқаралық iс-шаралар өткізілетін жерлерде және оларға іргелес аумақтарда шыны ыдыстағы өнімдерді сатуға жол берілмейді.</w:t>
      </w:r>
      <w:r>
        <w:br/>
      </w:r>
      <w:r>
        <w:rPr>
          <w:rFonts w:ascii="Times New Roman"/>
          <w:b w:val="false"/>
          <w:i w:val="false"/>
          <w:color w:val="000000"/>
          <w:sz w:val="28"/>
        </w:rPr>
        <w:t xml:space="preserve">
      4. </w:t>
      </w:r>
      <w:r>
        <w:rPr>
          <w:rFonts w:ascii="Times New Roman"/>
          <w:b w:val="false"/>
          <w:i w:val="false"/>
          <w:color w:val="000000"/>
          <w:sz w:val="28"/>
        </w:rPr>
        <w:t>Аталған аумақтарға бұқаралық іс-шараларды өткізу барысында шыны ыдыстағы өнімдерді әкелуге және ішуге тыйым салынады.</w:t>
      </w:r>
      <w:r>
        <w:br/>
      </w:r>
      <w:r>
        <w:rPr>
          <w:rFonts w:ascii="Times New Roman"/>
          <w:b w:val="false"/>
          <w:i w:val="false"/>
          <w:color w:val="000000"/>
          <w:sz w:val="28"/>
        </w:rPr>
        <w:t xml:space="preserve">
      5. </w:t>
      </w:r>
      <w:r>
        <w:rPr>
          <w:rFonts w:ascii="Times New Roman"/>
          <w:b w:val="false"/>
          <w:i w:val="false"/>
          <w:color w:val="000000"/>
          <w:sz w:val="28"/>
        </w:rPr>
        <w:t>Бұқаралық iс-шараларды ұйымдастырушы ішкі істер органдарымен бірлесе отырып келесі шараларды ескеру қажет:</w:t>
      </w:r>
      <w:r>
        <w:br/>
      </w:r>
      <w:r>
        <w:rPr>
          <w:rFonts w:ascii="Times New Roman"/>
          <w:b w:val="false"/>
          <w:i w:val="false"/>
          <w:color w:val="000000"/>
          <w:sz w:val="28"/>
        </w:rPr>
        <w:t xml:space="preserve">
      1) </w:t>
      </w:r>
      <w:r>
        <w:rPr>
          <w:rFonts w:ascii="Times New Roman"/>
          <w:b w:val="false"/>
          <w:i w:val="false"/>
          <w:color w:val="000000"/>
          <w:sz w:val="28"/>
        </w:rPr>
        <w:t>шыны ыдыстағы өнімдерді сатуға тыйым салу;</w:t>
      </w:r>
      <w:r>
        <w:br/>
      </w:r>
      <w:r>
        <w:rPr>
          <w:rFonts w:ascii="Times New Roman"/>
          <w:b w:val="false"/>
          <w:i w:val="false"/>
          <w:color w:val="000000"/>
          <w:sz w:val="28"/>
        </w:rPr>
        <w:t xml:space="preserve">
      2) </w:t>
      </w:r>
      <w:r>
        <w:rPr>
          <w:rFonts w:ascii="Times New Roman"/>
          <w:b w:val="false"/>
          <w:i w:val="false"/>
          <w:color w:val="000000"/>
          <w:sz w:val="28"/>
        </w:rPr>
        <w:t>шыны ыдыстағы өнімдерді алып өтуді және ішуді бақылау.</w:t>
      </w:r>
      <w:r>
        <w:br/>
      </w:r>
      <w:r>
        <w:rPr>
          <w:rFonts w:ascii="Times New Roman"/>
          <w:b w:val="false"/>
          <w:i w:val="false"/>
          <w:color w:val="000000"/>
          <w:sz w:val="28"/>
        </w:rPr>
        <w:t xml:space="preserve">
      6. </w:t>
      </w:r>
      <w:r>
        <w:rPr>
          <w:rFonts w:ascii="Times New Roman"/>
          <w:b w:val="false"/>
          <w:i w:val="false"/>
          <w:color w:val="000000"/>
          <w:sz w:val="28"/>
        </w:rPr>
        <w:t>Бұқаралық iс-шаралар өткiзiлетiн орындарда шыны ыдыстағы өнiмдердi сату Қағидаларын бұзу Қазақстан Республикасының қолданыстағы заңнамасымен белгілеген жауапкершілікке әкеп соғады.</w:t>
      </w:r>
      <w:r>
        <w:br/>
      </w:r>
      <w:r>
        <w:rPr>
          <w:rFonts w:ascii="Times New Roman"/>
          <w:b w:val="false"/>
          <w:i w:val="false"/>
          <w:color w:val="000000"/>
          <w:sz w:val="28"/>
        </w:rPr>
        <w:t xml:space="preserve">
      7. </w:t>
      </w:r>
      <w:r>
        <w:rPr>
          <w:rFonts w:ascii="Times New Roman"/>
          <w:b w:val="false"/>
          <w:i w:val="false"/>
          <w:color w:val="000000"/>
          <w:sz w:val="28"/>
        </w:rPr>
        <w:t xml:space="preserve">Осы Қағидалармен реттелмеген қатынастар Қазақстан Республикасының қолданыстағы заңнамасына сәйкес реттеледі.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