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f1af" w14:textId="d00f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31 шілдедегі № 336 қаулысы. Алматы облысы Әділет департаментінде 2015 жылы 11 қыркүйекте № 3403 болып тіркелді. Күші жойылды - Алматы облысы әкімдігінің 2019 жылғы 20 қыркүйектегі № 397 қаулысымен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20.09.2019 </w:t>
      </w:r>
      <w:r>
        <w:rPr>
          <w:rFonts w:ascii="Times New Roman"/>
          <w:b w:val="false"/>
          <w:i w:val="false"/>
          <w:color w:val="000000"/>
          <w:sz w:val="28"/>
        </w:rPr>
        <w:t>№ 397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бүкіл мәтін бойынша "Халыққа қызмет көрсету орталығының" (бұдан әрі – ХҚО)" сөздері "Азаматтарға арналған үкімет" мемлекеттік корпорациясы" коммерциялық емес акционерлік қоғамының (бұдан әрі - Мемлекеттік корпорация)" сөздеріне, "ХҚКО-на" сөзі "Мелекеттік корпорация" сөздеріне, "ХҚКО-ның" сөзі "Мемлекеттік корпорацияның" сөздеріне, "Халыққа қызмет көрсету орталығының" сөздері "Мемлекеттік корпорацияның сөздеріне", "30 (отыз) минут" сөздері "15 (он бес) минут" сөздеріне ауыстырылсын – Алматы облысы әкімдігінің 08.04.2016 </w:t>
      </w:r>
      <w:r>
        <w:rPr>
          <w:rFonts w:ascii="Times New Roman"/>
          <w:b w:val="false"/>
          <w:i w:val="false"/>
          <w:color w:val="000000"/>
          <w:sz w:val="28"/>
        </w:rPr>
        <w:t>№ 172</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Инвестициялар және даму министрінің 2015 жылғы 28 сәуірдегі "Туризм саласындағы мемлекеттік көрсетілетін қызметтердің стандарттарын бекіту туралы" № 495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"Туристік, оның ішінде туристік әлеует, туризм объектілері және туристік қызметті жүзеге асыратын тұлғалар туралы ақпарат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 әкімдігінің 2014 жылғы 5 маусымдағы № 197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жылдың 11 шілдеде № 2769 тіркелген, 2014 жылғы 22 шілдеде № 84 "Жетісу" және "Огни Алатау"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"Алматы облысының туризм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Серік Мелісұлы Тұрдалиевке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31 шілдедегі № 336 қаулысымен бекітілген</w:t>
            </w:r>
          </w:p>
        </w:tc>
      </w:tr>
    </w:tbl>
    <w:bookmarkStart w:name="z17" w:id="1"/>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 регламенті</w:t>
      </w:r>
    </w:p>
    <w:bookmarkEnd w:id="1"/>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қызмет) заңды және жеке тұлғаларға (бұдан әрі - көрсетілетін қызметті алушы) ақылы негізде "Алматы облысының туризм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қызметті (туроператорлық қызмет) жүзеге асыруға лицензия беру" мемлекеттік көрсетілетін қызмет стандартына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қызметтер көрсетудің нәтижесі: туристік операторлық қызметке (туроператорлық қызметке) лицензия, лицензияны қайта ресімдеу, лицензияның телнұсқасы, немесе Стандарттың 10-тармағында көзделген жағдайлар мен негіздер бойынша мемлекеттік қызметті көрсетуден бас тарту туралы дәлелді жауап.</w:t>
      </w:r>
    </w:p>
    <w:bookmarkEnd w:id="3"/>
    <w:bookmarkStart w:name="z23"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4" w:id="5"/>
    <w:p>
      <w:pPr>
        <w:spacing w:after="0"/>
        <w:ind w:left="0"/>
        <w:jc w:val="both"/>
      </w:pPr>
      <w:r>
        <w:rPr>
          <w:rFonts w:ascii="Times New Roman"/>
          <w:b w:val="false"/>
          <w:i w:val="false"/>
          <w:color w:val="000000"/>
          <w:sz w:val="28"/>
        </w:rPr>
        <w:t>
      4. Көрсетілетін қызметті алушының (немесе нотариалды куәландырылған сенімхаты бойынша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рәсімінің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15 (он бес) минут ішінде құжаттарды қабылдап,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сағат ішінде ұсынылған құжаттарды қарастырып, жауапты орындаушыға жолдайды;</w:t>
      </w:r>
      <w:r>
        <w:br/>
      </w:r>
      <w:r>
        <w:rPr>
          <w:rFonts w:ascii="Times New Roman"/>
          <w:b w:val="false"/>
          <w:i w:val="false"/>
          <w:color w:val="000000"/>
          <w:sz w:val="28"/>
        </w:rPr>
        <w:t xml:space="preserve">
      </w:t>
      </w:r>
      <w:r>
        <w:rPr>
          <w:rFonts w:ascii="Times New Roman"/>
          <w:b w:val="false"/>
          <w:i w:val="false"/>
          <w:color w:val="000000"/>
          <w:sz w:val="28"/>
        </w:rPr>
        <w:t>3) жауапты орындаушы ұсынылған құжаттардың толықтығын тексереді (көрсетілетін қызметті беруші көрсетілетін қызметті алушының қүжаттарын алған кезден екі күн ішінде ұсынылған құжаттардың толықтығын тексеруге міндетті, ұсынылған құжаттардың толық емес фактісі анықталған жағдайда, көрсетілетін қызметті беруші көрсетілген мерзімде өтінішті одан әрі қараудан жазбаша түрде дәлелді бас тартады), лицензияны беру, қайта ресімдеу, лицензияның телнұсқасын беру шартына, қойылған біліктілік талапқа сәйкестігін тексереді. Мемлекеттік қызмет көрсету нәтижесін рәсімдейді, Стандарттың 4-тармағына сәйкес мерзімде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сағат ішінде мемлекеттік қызметті көрсету нәтижесіне қолын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кеңсесінің қызметкері мемлекеттік қызметті көрсету нәтижесін 15 (он бес) минут ішінде тіркеп, "Азаматтарға арналған үкімет" мемлекеттік корпорациясы" коммерциялық емес акционерлік қоғамының (бұдан әрі - Мемлекеттік корпорация) курьеріне береді;</w:t>
      </w:r>
      <w:r>
        <w:br/>
      </w:r>
      <w:r>
        <w:rPr>
          <w:rFonts w:ascii="Times New Roman"/>
          <w:b w:val="false"/>
          <w:i w:val="false"/>
          <w:color w:val="000000"/>
          <w:sz w:val="28"/>
        </w:rPr>
        <w:t xml:space="preserve">
      </w:t>
      </w:r>
      <w:r>
        <w:rPr>
          <w:rFonts w:ascii="Times New Roman"/>
          <w:b w:val="false"/>
          <w:i w:val="false"/>
          <w:color w:val="000000"/>
          <w:sz w:val="28"/>
        </w:rPr>
        <w:t>6) жауапты орындаушы 15 (он бес) минут ішінде мемлекеттік қызметті көрсету нәтижесін көрсетілетін қызметті алушыға портал арқылы жібереді.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рәсімдердің (іс-қимылдардың) нәтижесі болып құжаттарды қабылдау және тіркеу, құжаттарды көрсетілетін қызметті берушінің басшысына жолдау, көрсетілетін қызметті берушінің жауапты орындаушысын анықтау, құжаттардың толықтығын тексеру және мемлекеттік қызмет көрсету нәтижесін дайындау, көрсетілетін қызметті берушінің басшысымен мемлекеттік қызметті көрсету нәтижесіне қол қойып, көрсетілетін қызметті алушыға беру табылады.</w:t>
      </w:r>
    </w:p>
    <w:bookmarkEnd w:id="5"/>
    <w:bookmarkStart w:name="z33"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w:t>
      </w:r>
    </w:p>
    <w:bookmarkEnd w:id="6"/>
    <w:bookmarkStart w:name="z34" w:id="7"/>
    <w:p>
      <w:pPr>
        <w:spacing w:after="0"/>
        <w:ind w:left="0"/>
        <w:jc w:val="left"/>
      </w:pPr>
      <w:r>
        <w:rPr>
          <w:rFonts w:ascii="Times New Roman"/>
          <w:b/>
          <w:i w:val="false"/>
          <w:color w:val="000000"/>
        </w:rPr>
        <w:t xml:space="preserve"> тәртібін сипаттау</w:t>
      </w:r>
    </w:p>
    <w:bookmarkEnd w:id="7"/>
    <w:bookmarkStart w:name="z35"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тізімі: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жауапты орындаушы;</w:t>
      </w:r>
      <w:r>
        <w:br/>
      </w:r>
      <w:r>
        <w:rPr>
          <w:rFonts w:ascii="Times New Roman"/>
          <w:b w:val="false"/>
          <w:i w:val="false"/>
          <w:color w:val="000000"/>
          <w:sz w:val="28"/>
        </w:rPr>
        <w:t>
      3)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рәсімдердің (іс-қимылдың) реттілігін сипаттау осы регламенттің 1-қосымшасы "Мемлекеттік қызмет көрсетудің бизнес-процестерінің анықтамалығында" келтірілген.</w:t>
      </w:r>
    </w:p>
    <w:bookmarkEnd w:id="8"/>
    <w:bookmarkStart w:name="z39" w:id="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40" w:id="10"/>
    <w:p>
      <w:pPr>
        <w:spacing w:after="0"/>
        <w:ind w:left="0"/>
        <w:jc w:val="both"/>
      </w:pPr>
      <w:r>
        <w:rPr>
          <w:rFonts w:ascii="Times New Roman"/>
          <w:b w:val="false"/>
          <w:i w:val="false"/>
          <w:color w:val="000000"/>
          <w:sz w:val="28"/>
        </w:rPr>
        <w:t>
      9. Мемлекеттік қызметті алу үшін көрсетілетін қызметті алушы Стандарттың 4-тармағына сәйкес тиісті құжаттарды Мемлекеттік корпорацияғана ұсынады.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көрсетудің нәтижесін Мемлекеттік корпорация арқылы алу процесінің сипаттауы осы регламенттің 2-қосымшасында келтірілген. Мемлекеттік қызметті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xml:space="preserve">
      </w:t>
      </w:r>
      <w:r>
        <w:rPr>
          <w:rFonts w:ascii="Times New Roman"/>
          <w:b w:val="false"/>
          <w:i w:val="false"/>
          <w:color w:val="000000"/>
          <w:sz w:val="28"/>
        </w:rPr>
        <w:t>11. www.egov.kz, www.elicense.kz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порталда авторландыру;</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алушының осы регламентта көрсетілген мемлекеттік қызметті таңдау, Стандарттың 9-тармағында көрсетілген құжаттарды қосып сұрау салудың электрондық нысаның толтыру; </w:t>
      </w:r>
      <w:r>
        <w:br/>
      </w:r>
      <w:r>
        <w:rPr>
          <w:rFonts w:ascii="Times New Roman"/>
          <w:b w:val="false"/>
          <w:i w:val="false"/>
          <w:color w:val="000000"/>
          <w:sz w:val="28"/>
        </w:rPr>
        <w:t xml:space="preserve">
      </w:t>
      </w:r>
      <w:r>
        <w:rPr>
          <w:rFonts w:ascii="Times New Roman"/>
          <w:b w:val="false"/>
          <w:i w:val="false"/>
          <w:color w:val="000000"/>
          <w:sz w:val="28"/>
        </w:rPr>
        <w:t>3) "Электрондық үкімет" төлеу шлюзі (бұдан әрі - ЭҮТШ) арқылы лицензиялық алым төлеу немесе төлеу түбіртегінің электрондық көшірмесін тіркеу;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алушының электрондық цифрлық қолтаңба (бұдан әрі - ЭЦҚ) арқылы электрондық мемлекеттік қызметті көрсету үшін электрондық сұрау салудың куәландырылуы;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6) сұрау салу мен құжаттар түскеннен кейін, көрсетілетін қызметті берушінің құрылымдық бөлімшелерінің (қызметшілерінің) мемлекеттік қызметті көрсету процесіндегі іс-қимылдар тәртібі осы регламенттің 5-тармағына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көрсетілетін қызметті алушының "жеке кабинетіне" мемлекеттік қызмет көрсету нәтижесін ЭЦҚ-мен қол қойылған, электрондық құжат нысанында жолдауы.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портал арқылы тартылған ақпараттық жүйелердің функционалдық өзара іс-қимыл диаграммасы осы регламенттің 3-қосымшасында келтірілген.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(туроператорлық қызмет) жүзеге асыруға лицензия беру" мемлекеттік қызмет </w:t>
            </w:r>
            <w:r>
              <w:rPr>
                <w:rFonts w:ascii="Times New Roman"/>
                <w:b w:val="false"/>
                <w:i w:val="false"/>
                <w:color w:val="000000"/>
                <w:sz w:val="20"/>
              </w:rPr>
              <w:t>көрсету регламентіне 1-қосымша</w:t>
            </w:r>
          </w:p>
        </w:tc>
      </w:tr>
    </w:tbl>
    <w:bookmarkStart w:name="z54" w:id="11"/>
    <w:p>
      <w:pPr>
        <w:spacing w:after="0"/>
        <w:ind w:left="0"/>
        <w:jc w:val="left"/>
      </w:pPr>
      <w:r>
        <w:rPr>
          <w:rFonts w:ascii="Times New Roman"/>
          <w:b/>
          <w:i w:val="false"/>
          <w:color w:val="000000"/>
        </w:rPr>
        <w:t xml:space="preserve"> Мемлекеттік қызмет қөрсетудің бизнес-процестерінің анықтамалығы </w:t>
      </w:r>
    </w:p>
    <w:bookmarkEnd w:id="11"/>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қызмет көрсету регламентіне 2-қосымша</w:t>
            </w:r>
          </w:p>
        </w:tc>
      </w:tr>
    </w:tbl>
    <w:bookmarkStart w:name="z58" w:id="12"/>
    <w:p>
      <w:pPr>
        <w:spacing w:after="0"/>
        <w:ind w:left="0"/>
        <w:jc w:val="left"/>
      </w:pPr>
    </w:p>
    <w:bookmarkEnd w:id="12"/>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6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rPr>
                <w:rFonts w:ascii="Times New Roman"/>
                <w:b w:val="false"/>
                <w:i w:val="false"/>
                <w:color w:val="000000"/>
                <w:sz w:val="20"/>
              </w:rPr>
              <w:t xml:space="preserve">(туроператорлық қызмет) жүзеге асыруға лицензия беру" мемлекеттік қызмет </w:t>
            </w:r>
            <w:r>
              <w:rPr>
                <w:rFonts w:ascii="Times New Roman"/>
                <w:b w:val="false"/>
                <w:i w:val="false"/>
                <w:color w:val="000000"/>
                <w:sz w:val="20"/>
              </w:rPr>
              <w:t>көрсету регламентіне 3-қосымша</w:t>
            </w:r>
          </w:p>
        </w:tc>
      </w:tr>
    </w:tbl>
    <w:bookmarkStart w:name="z65" w:id="1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 </w:t>
      </w:r>
    </w:p>
    <w:bookmarkEnd w:id="13"/>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31 шілдедегі № 336 қаулысымен бекітілген</w:t>
            </w:r>
          </w:p>
        </w:tc>
      </w:tr>
    </w:tbl>
    <w:bookmarkStart w:name="z74" w:id="14"/>
    <w:p>
      <w:pPr>
        <w:spacing w:after="0"/>
        <w:ind w:left="0"/>
        <w:jc w:val="left"/>
      </w:pPr>
      <w:r>
        <w:rPr>
          <w:rFonts w:ascii="Times New Roman"/>
          <w:b/>
          <w:i w:val="false"/>
          <w:color w:val="000000"/>
        </w:rPr>
        <w:t xml:space="preserve">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w:t>
      </w:r>
    </w:p>
    <w:bookmarkEnd w:id="14"/>
    <w:bookmarkStart w:name="z75" w:id="15"/>
    <w:p>
      <w:pPr>
        <w:spacing w:after="0"/>
        <w:ind w:left="0"/>
        <w:jc w:val="left"/>
      </w:pPr>
      <w:r>
        <w:rPr>
          <w:rFonts w:ascii="Times New Roman"/>
          <w:b/>
          <w:i w:val="false"/>
          <w:color w:val="000000"/>
        </w:rPr>
        <w:t xml:space="preserve"> 1. Жалпы ережелер</w:t>
      </w:r>
    </w:p>
    <w:bookmarkEnd w:id="15"/>
    <w:bookmarkStart w:name="z76" w:id="16"/>
    <w:p>
      <w:pPr>
        <w:spacing w:after="0"/>
        <w:ind w:left="0"/>
        <w:jc w:val="both"/>
      </w:pPr>
      <w:r>
        <w:rPr>
          <w:rFonts w:ascii="Times New Roman"/>
          <w:b w:val="false"/>
          <w:i w:val="false"/>
          <w:color w:val="000000"/>
          <w:sz w:val="28"/>
        </w:rPr>
        <w:t xml:space="preserve">
      1. "Туристік, оның ішінде туристік әлеует, туризм объектілері және туристік қызметті жүзеге асыратын тұлғалар туралы туристік ақпарат беру" мемлекеттік көрсетілетін қызметті (бұдан әрі – мемлекеттік көрсетілетін қызмет) облыстың жергілікті атқарушы органы (бұдан әрі – көрсетілетін қызметті беруші) Қазақстан Республикасы Инвестициялар және даму министрінің 2015 жылғы 28 сәуірдегі "Туризм саласындағы мемлекеттік көрсетілетін қызметтердің стандарттарын бекіту туралы" № 495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оның ішінде туристік әлеует, туризм объектілері және туристік қызметті жүзеге асыратын тұлғалар туралы туристік ақпарат беру" мемлекеттік көрсетілетін қызмет стандартының (бұдан әрі - Стандарт) негізінде көрсетеді.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 қағаз жүзінде.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туристік, оның ішінде туристік әлеует, туризм объектілері және туристік қызметті жүзеге асыратын тұлғалар туралы туристік ақпарат беру. </w:t>
      </w:r>
      <w:r>
        <w:br/>
      </w:r>
      <w:r>
        <w:rPr>
          <w:rFonts w:ascii="Times New Roman"/>
          <w:b w:val="false"/>
          <w:i w:val="false"/>
          <w:color w:val="000000"/>
          <w:sz w:val="28"/>
        </w:rPr>
        <w:t xml:space="preserve">
      </w:t>
      </w:r>
      <w:r>
        <w:rPr>
          <w:rFonts w:ascii="Times New Roman"/>
          <w:b w:val="false"/>
          <w:i w:val="false"/>
          <w:color w:val="000000"/>
          <w:sz w:val="28"/>
        </w:rPr>
        <w:t>4. Мемлекеттiк көрсетілетін қызмет заңды және жеке тұлғаларға (бұдан әрi - көрсетілетін қызметті алушы) тегін көрсетiледi.</w:t>
      </w:r>
    </w:p>
    <w:bookmarkEnd w:id="16"/>
    <w:bookmarkStart w:name="z80" w:id="17"/>
    <w:p>
      <w:pPr>
        <w:spacing w:after="0"/>
        <w:ind w:left="0"/>
        <w:jc w:val="left"/>
      </w:pPr>
      <w:r>
        <w:rPr>
          <w:rFonts w:ascii="Times New Roman"/>
          <w:b/>
          <w:i w:val="false"/>
          <w:color w:val="000000"/>
        </w:rPr>
        <w:t xml:space="preserve"> 2. Мемлекеттік қызмет көрсету процесінде көрсетілетін көрсетілетін қызметті берушінің құрылымдық бөлімшелерінің (қызметкерлерінің) іс-қимыл тәртібін сипаттау</w:t>
      </w:r>
    </w:p>
    <w:bookmarkEnd w:id="17"/>
    <w:bookmarkStart w:name="z81" w:id="18"/>
    <w:p>
      <w:pPr>
        <w:spacing w:after="0"/>
        <w:ind w:left="0"/>
        <w:jc w:val="both"/>
      </w:pPr>
      <w:r>
        <w:rPr>
          <w:rFonts w:ascii="Times New Roman"/>
          <w:b w:val="false"/>
          <w:i w:val="false"/>
          <w:color w:val="000000"/>
          <w:sz w:val="28"/>
        </w:rPr>
        <w:t>
      5. Мемлекеттік қызмет көрсету бойынша рәсімді (іс-қимылды) бастаудың негіздемесі көрсетілетін қызметті алушының Стандарттың 1-қосымшасына сәйкес өтінішті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құжаттарды қабылдайды, тіркеуге алады және құжаттарды көрсетілетін қызметті берушінің басшысына бұрыштама қоюға жібереді. </w:t>
      </w:r>
      <w:r>
        <w:br/>
      </w:r>
      <w:r>
        <w:rPr>
          <w:rFonts w:ascii="Times New Roman"/>
          <w:b w:val="false"/>
          <w:i w:val="false"/>
          <w:color w:val="000000"/>
          <w:sz w:val="28"/>
        </w:rPr>
        <w:t xml:space="preserve">
      </w:t>
      </w:r>
      <w:r>
        <w:rPr>
          <w:rFonts w:ascii="Times New Roman"/>
          <w:b w:val="false"/>
          <w:i w:val="false"/>
          <w:color w:val="000000"/>
          <w:sz w:val="28"/>
        </w:rPr>
        <w:t>Құжаттарды қабылдау мен тіркеу үшін рұқсат берілетін ең ұзақ уақыт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берілген құжаттарды қарастырады және жауапты орындаушыны анықтайды;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бұрыштама қояды және құжаттарды жауапты орындаушыға жолдайды. </w:t>
      </w:r>
      <w:r>
        <w:br/>
      </w:r>
      <w:r>
        <w:rPr>
          <w:rFonts w:ascii="Times New Roman"/>
          <w:b w:val="false"/>
          <w:i w:val="false"/>
          <w:color w:val="000000"/>
          <w:sz w:val="28"/>
        </w:rPr>
        <w:t xml:space="preserve">
      </w:t>
      </w:r>
      <w:r>
        <w:rPr>
          <w:rFonts w:ascii="Times New Roman"/>
          <w:b w:val="false"/>
          <w:i w:val="false"/>
          <w:color w:val="000000"/>
          <w:sz w:val="28"/>
        </w:rPr>
        <w:t>Рұқсат берілетін ең ұзақ уақыт – 1 (бір)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берілген құжаттарды қарастырады және көрсетілетін қызметті алушының жолдаған сұрауына сәйкес тиісті ақпаратты дайындайды. Ақпаратты көрсетілетін қызметті берушінің басшысына жібереді.</w:t>
      </w:r>
      <w:r>
        <w:br/>
      </w:r>
      <w:r>
        <w:rPr>
          <w:rFonts w:ascii="Times New Roman"/>
          <w:b w:val="false"/>
          <w:i w:val="false"/>
          <w:color w:val="000000"/>
          <w:sz w:val="28"/>
        </w:rPr>
        <w:t xml:space="preserve">
      </w:t>
      </w:r>
      <w:r>
        <w:rPr>
          <w:rFonts w:ascii="Times New Roman"/>
          <w:b w:val="false"/>
          <w:i w:val="false"/>
          <w:color w:val="000000"/>
          <w:sz w:val="28"/>
        </w:rPr>
        <w:t>Рұқсат берілетін ең ұзақ уақыт – 3 (үш)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дайындалған ақпаратты қарастырады және ақпараттың дұрыстығы мен толықтығына қол қойылған құжаттарды беру арқылы растауын береді.</w:t>
      </w:r>
      <w:r>
        <w:br/>
      </w:r>
      <w:r>
        <w:rPr>
          <w:rFonts w:ascii="Times New Roman"/>
          <w:b w:val="false"/>
          <w:i w:val="false"/>
          <w:color w:val="000000"/>
          <w:sz w:val="28"/>
        </w:rPr>
        <w:t xml:space="preserve">
      </w:t>
      </w:r>
      <w:r>
        <w:rPr>
          <w:rFonts w:ascii="Times New Roman"/>
          <w:b w:val="false"/>
          <w:i w:val="false"/>
          <w:color w:val="000000"/>
          <w:sz w:val="28"/>
        </w:rPr>
        <w:t>Рұқсат берілетін ең ұзақ уақыт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кеңсе қызметкері ақпаратты тіркейді және көрсетілетін қызметті алушыға жолдайды. </w:t>
      </w:r>
      <w:r>
        <w:br/>
      </w:r>
      <w:r>
        <w:rPr>
          <w:rFonts w:ascii="Times New Roman"/>
          <w:b w:val="false"/>
          <w:i w:val="false"/>
          <w:color w:val="000000"/>
          <w:sz w:val="28"/>
        </w:rPr>
        <w:t xml:space="preserve">
      </w:t>
      </w:r>
      <w:r>
        <w:rPr>
          <w:rFonts w:ascii="Times New Roman"/>
          <w:b w:val="false"/>
          <w:i w:val="false"/>
          <w:color w:val="000000"/>
          <w:sz w:val="28"/>
        </w:rPr>
        <w:t>Рұқсат берілетін ең ұзақ уақыт – 20 (жиырма) минут.</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бойынша рәсімдердің (іс-қимылдың) нәтижесі құжаттарды көрсетілетін қызметті берушінің басшысына жіберу, құжаттарды орындау үшін жауапты орындаушысына жолдау, ақпаратты дайындау, көрсетілетін қызметті беруші басшысының ақпаратқа қол қоюы және ақпаратты көрсетілетін қызметті алушыға жолдау болып табылады.</w:t>
      </w:r>
    </w:p>
    <w:bookmarkEnd w:id="18"/>
    <w:bookmarkStart w:name="z95"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96" w:id="20"/>
    <w:p>
      <w:pPr>
        <w:spacing w:after="0"/>
        <w:ind w:left="0"/>
        <w:jc w:val="both"/>
      </w:pPr>
      <w:r>
        <w:rPr>
          <w:rFonts w:ascii="Times New Roman"/>
          <w:b w:val="false"/>
          <w:i w:val="false"/>
          <w:color w:val="000000"/>
          <w:sz w:val="28"/>
        </w:rPr>
        <w:t>
      8. Мемлекеттік қызмет көрсету жүйесіне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9.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қосымшасында берілген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бұрыштама қою үшін көрсетілетін қызметті берушінің басшысына жіберу. 20 (жиырма) минуттан аспайды;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берілген құжаттарды қарастыруы, құжаттарды орындау үшін жауапты орындаушыны анықтауы және құжаттарды көрсетілетін қызметті берушінің жауапты орындаушысына жіберуі. 1 (бір)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жауапты орындаушысының берілген құжаттарды қарастыруы және көрсетілетін қызметті алушының жолдаған сұрауына сәйкес тиісті ақпаратты дайындауы. Ақпаратты көрсетілетін қызметті берушінің басшысына жіберуі. 3 (үш)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дайындалған ақпаратты қарастыруы және оған қол қоюы. 1 (бір)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 қызметкерінің ақпаратты тіркеуі және көрсетілетін қызметті алушыға жолдауы. 20 (жиырма) минуттан аспайды.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оның ішінде туристік әлеует, туризм обьектілері және туристік қызметті жүзеге асыратын тұлғалар туралы туристік ақпарат беру" мемлекеттік көрсетілетін қызмет регламентіне қосымша</w:t>
            </w:r>
          </w:p>
        </w:tc>
      </w:tr>
    </w:tbl>
    <w:bookmarkStart w:name="z107" w:id="21"/>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21"/>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3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