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4d9c" w14:textId="5ee4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11 тамыздағы № 354 қаулысы. Алматы облысы Әділет департаментінде 2015 жылы 18 қыркүйекте № 3436 болып тіркелді. Күші жойылды - Алматы облысы әкімдігінің 2020 жылғы 28 шілдедегі № 283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әкімдігінің 28.07.2020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 xml:space="preserve"> 1-тармағына</w:t>
      </w:r>
      <w:r>
        <w:rPr>
          <w:rFonts w:ascii="Times New Roman"/>
          <w:b w:val="false"/>
          <w:i w:val="false"/>
          <w:color w:val="000000"/>
          <w:sz w:val="28"/>
        </w:rPr>
        <w:t xml:space="preserve">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Қоса берілген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Алматы облысы әкімдігінің 2014 жылғы 15 қыркүйектегі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 333 </w:t>
      </w:r>
      <w:r>
        <w:rPr>
          <w:rFonts w:ascii="Times New Roman"/>
          <w:b w:val="false"/>
          <w:i w:val="false"/>
          <w:color w:val="000000"/>
          <w:sz w:val="28"/>
        </w:rPr>
        <w:t xml:space="preserve"> қаулысының</w:t>
      </w:r>
      <w:r>
        <w:rPr>
          <w:rFonts w:ascii="Times New Roman"/>
          <w:b w:val="false"/>
          <w:i w:val="false"/>
          <w:color w:val="000000"/>
          <w:sz w:val="28"/>
        </w:rPr>
        <w:t xml:space="preserve"> (Алматы облысының Әділет департаментінде 2014 жылы 17 қазанда № 2872 тіркелген, 2014 жылғы 30 қазанында №121 "Жетісу" және "Огни Алатау" газеттерінде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xml:space="preserve">
      3. "Алматы облысының энергетика және тұрғын үй коммуналдық шаруашылығы басқармасы" мемлекеттік мекемесінің басшысына осы қаулыны әділет органдарына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Махаббат Садуақасұлы Бигелдиевке жүктелсін.</w:t>
      </w:r>
    </w:p>
    <w:bookmarkEnd w:id="4"/>
    <w:bookmarkStart w:name="z9" w:id="5"/>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М.Бигелдиев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11 тамыздағы № 354 қаулысымен бекітілген</w:t>
            </w:r>
          </w:p>
        </w:tc>
      </w:tr>
    </w:tbl>
    <w:bookmarkStart w:name="z13" w:id="6"/>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29.11.2016 </w:t>
      </w:r>
      <w:r>
        <w:rPr>
          <w:rFonts w:ascii="Times New Roman"/>
          <w:b w:val="false"/>
          <w:i w:val="false"/>
          <w:color w:val="ff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6"/>
    <w:bookmarkStart w:name="z20" w:id="7"/>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7"/>
    <w:bookmarkStart w:name="z21" w:id="8"/>
    <w:p>
      <w:pPr>
        <w:spacing w:after="0"/>
        <w:ind w:left="0"/>
        <w:jc w:val="left"/>
      </w:pPr>
      <w:r>
        <w:rPr>
          <w:rFonts w:ascii="Times New Roman"/>
          <w:b/>
          <w:i w:val="false"/>
          <w:color w:val="000000"/>
        </w:rPr>
        <w:t xml:space="preserve"> 1. Жалпы ережелер</w:t>
      </w:r>
    </w:p>
    <w:bookmarkEnd w:id="8"/>
    <w:bookmarkStart w:name="z22" w:id="9"/>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жеке тұлғаларға: мемлекеттік көрсетілетін қызмет коммуналдық тұрғын үй қорынан берілетін тұрғын үйге немесе жеке тұрғын үй қорынан жергілікті атқарушы орган жалдаған тұрғын үйге мұқтаж, тиісті елді мекенде (тұру мерзіміне қарамастан) тұрақты тұратын Қазақстан Республикасының азаматтарына (бұдан әрі - көрсетілетін қызметті алушы) тегін көрсетіледі.</w:t>
      </w:r>
    </w:p>
    <w:bookmarkEnd w:id="9"/>
    <w:bookmarkStart w:name="z23" w:id="10"/>
    <w:p>
      <w:pPr>
        <w:spacing w:after="0"/>
        <w:ind w:left="0"/>
        <w:jc w:val="both"/>
      </w:pPr>
      <w:r>
        <w:rPr>
          <w:rFonts w:ascii="Times New Roman"/>
          <w:b w:val="false"/>
          <w:i w:val="false"/>
          <w:color w:val="000000"/>
          <w:sz w:val="28"/>
        </w:rPr>
        <w:t xml:space="preserve">
      Мемлекеттік көрсетілетін қызмет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бұйрығымен (Нормативтік құқықтық актілерді мемлекеттік тіркеу тізілімінде № 11015 тіркелген)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 (бұдан әрі - Стандарт) негізінде көрсетіледі.</w:t>
      </w:r>
    </w:p>
    <w:bookmarkEnd w:id="10"/>
    <w:bookmarkStart w:name="z24"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1"/>
    <w:bookmarkStart w:name="z25"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26" w:id="13"/>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3"/>
    <w:bookmarkStart w:name="z27" w:id="14"/>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w:t>
      </w:r>
    </w:p>
    <w:bookmarkEnd w:id="14"/>
    <w:bookmarkStart w:name="z28" w:id="15"/>
    <w:p>
      <w:pPr>
        <w:spacing w:after="0"/>
        <w:ind w:left="0"/>
        <w:jc w:val="both"/>
      </w:pPr>
      <w:r>
        <w:rPr>
          <w:rFonts w:ascii="Times New Roman"/>
          <w:b w:val="false"/>
          <w:i w:val="false"/>
          <w:color w:val="000000"/>
          <w:sz w:val="28"/>
        </w:rPr>
        <w:t>
      3. Мемлекеттік қызметті көрсету нәтижесі: кезектің реттік нөмірін көрсете отырып, есепке қою туралы хабарлама (бұдан әрі – хабарлама) немесе Стандарттың 10-тармағында көзделген жағдайларда және негіздер бойынша мемлекеттік кызметті көрсетуден бас тарту туралы дәлелді жауап.</w:t>
      </w:r>
    </w:p>
    <w:bookmarkEnd w:id="15"/>
    <w:bookmarkStart w:name="z29" w:id="16"/>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16"/>
    <w:bookmarkStart w:name="z30" w:id="17"/>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7"/>
    <w:bookmarkStart w:name="z31"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32" w:id="1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9"/>
    <w:bookmarkStart w:name="z33" w:id="20"/>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0"/>
    <w:bookmarkStart w:name="z34"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21"/>
    <w:bookmarkStart w:name="z35" w:id="22"/>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2"/>
    <w:bookmarkStart w:name="z36" w:id="23"/>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 Нәтижесі - мемлекеттік қызмет көрсету нәтижесін көрсетілетін қызметті берушінің басшысына қол қоюға жолдау;</w:t>
      </w:r>
    </w:p>
    <w:bookmarkEnd w:id="23"/>
    <w:bookmarkStart w:name="z37"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4"/>
    <w:bookmarkStart w:name="z38" w:id="25"/>
    <w:p>
      <w:pPr>
        <w:spacing w:after="0"/>
        <w:ind w:left="0"/>
        <w:jc w:val="both"/>
      </w:pPr>
      <w:r>
        <w:rPr>
          <w:rFonts w:ascii="Times New Roman"/>
          <w:b w:val="false"/>
          <w:i w:val="false"/>
          <w:color w:val="000000"/>
          <w:sz w:val="28"/>
        </w:rPr>
        <w:t>
      5) мемлекеттік қызмет көрсету нәтижесін беру – 20 (жиырма) минут. Нәтижесі - мемлекеттік қызмет көрсету нәтижесін беру.</w:t>
      </w:r>
    </w:p>
    <w:bookmarkEnd w:id="25"/>
    <w:bookmarkStart w:name="z39"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40"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41"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42"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43" w:id="3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0"/>
    <w:bookmarkStart w:name="z44"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1"/>
    <w:bookmarkStart w:name="z45" w:id="3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6" w:id="3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3"/>
    <w:bookmarkStart w:name="z47" w:id="3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 (көрсетілетін қызметті алушы Стандарттың 9-тармағында көзделген тізбеге сәйкес құжаттардың толық емес топтамасын ұсынған жағдайда, Мемлекеттік корпорацияның қызметкері Стандарттың 3-қосымшасына сәйкес нысан бойынша құжаттарды қабылдаудан бас тарту туралы қолхат береді):</w:t>
      </w:r>
    </w:p>
    <w:bookmarkEnd w:id="34"/>
    <w:bookmarkStart w:name="z48" w:id="35"/>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көрсетілетін қызметті берушіге қабылданған құжаттарды жолдайды - 15 (он бес) минут;</w:t>
      </w:r>
    </w:p>
    <w:bookmarkEnd w:id="35"/>
    <w:bookmarkStart w:name="z49" w:id="36"/>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6"/>
    <w:bookmarkStart w:name="z50" w:id="37"/>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және көрсетілетін қызметті алушыға береді - 15 (он бес) минут.</w:t>
      </w:r>
    </w:p>
    <w:bookmarkEnd w:id="37"/>
    <w:bookmarkStart w:name="z51" w:id="38"/>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8"/>
    <w:bookmarkStart w:name="z52" w:id="39"/>
    <w:p>
      <w:pPr>
        <w:spacing w:after="0"/>
        <w:ind w:left="0"/>
        <w:jc w:val="both"/>
      </w:pPr>
      <w:r>
        <w:rPr>
          <w:rFonts w:ascii="Times New Roman"/>
          <w:b w:val="false"/>
          <w:i w:val="false"/>
          <w:color w:val="000000"/>
          <w:sz w:val="28"/>
        </w:rPr>
        <w:t xml:space="preserve">
      1) көрсетілетін қызметті алушы порталда тіркеледі, ЭЦҚ - мен куәландырылған электрондық құжат нысанындағы сұрау салуды жолдайды; </w:t>
      </w:r>
    </w:p>
    <w:bookmarkEnd w:id="39"/>
    <w:bookmarkStart w:name="z53" w:id="40"/>
    <w:p>
      <w:pPr>
        <w:spacing w:after="0"/>
        <w:ind w:left="0"/>
        <w:jc w:val="both"/>
      </w:pPr>
      <w:r>
        <w:rPr>
          <w:rFonts w:ascii="Times New Roman"/>
          <w:b w:val="false"/>
          <w:i w:val="false"/>
          <w:color w:val="000000"/>
          <w:sz w:val="28"/>
        </w:rPr>
        <w:t>
      2) "жеке кабинетіне" мемлекеттік көрсетілетін қызмет көрсетуге арналған сұрауды қабылдау туралы мәртебе көрсетіледі, сондай-ақ мемлекеттік көрсетілетін қызметтің нәтижесін алу күні мен уақыты көрсетіле отырып, хабарлама жіберіледі;</w:t>
      </w:r>
    </w:p>
    <w:bookmarkEnd w:id="40"/>
    <w:bookmarkStart w:name="z54" w:id="41"/>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қосымша</w:t>
            </w:r>
          </w:p>
        </w:tc>
      </w:tr>
    </w:tbl>
    <w:bookmarkStart w:name="z56" w:id="4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2"/>
    <w:bookmarkStart w:name="z5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