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7a08" w14:textId="01d7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ветеринария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15 қыркүйектегі № 416 қаулысы. Алматы облысы Әділет департаментінде 2015 жылы 15 қазанда № 3482 болып тіркелді. Күші жойылды - Алматы облысы әкімдігінің 2020 жылғы 5 ақпандағы № 39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05.02.2020 </w:t>
      </w:r>
      <w:r>
        <w:rPr>
          <w:rFonts w:ascii="Times New Roman"/>
          <w:b w:val="false"/>
          <w:i w:val="false"/>
          <w:color w:val="00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"Ветеринария саласындағы мемлекеттік көрсетілетін қызметтер стандарттарын бекіту туралы" 2015 жылғы 6 мамырдағы № 7-1/418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"Ветеринариялық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Алматы облысы әкімдігінің 05.07.2019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облысы әкімдігінің 05.07.2019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 әкімдігінің 2015 жылғы 23 қаңтардағы "Ветеринария саласындағы мемлекеттік қызметтерді көрсету регламенттерін бекіту туралы" № 33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2015 жылдың 24 ақпанында № 3074 тіркелген, 2015 жылғы 12 наурызда № 30 "Жетысу", 2015 жылғы 12 наурызда № 30 "Огни Алатау"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"Алматы облысының ветеринария басқармасы" мемлекеттік мекемесінің басшысына осы қаулыны әділет органдарына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 Бескемпіровке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"Ветеринария саласындағы мемлекеттік көрсетілетін қызметтер стандарттарын бекіту туралы" 2015 жылғы 6 мамырдағы № 7-1/418 бұйрығы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15 қыркүйектегі № 416 қаулысымен бекітілген</w:t>
            </w:r>
          </w:p>
        </w:tc>
      </w:tr>
    </w:tbl>
    <w:bookmarkStart w:name="z41" w:id="1"/>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04.10.2018 </w:t>
      </w:r>
      <w:r>
        <w:rPr>
          <w:rFonts w:ascii="Times New Roman"/>
          <w:b w:val="false"/>
          <w:i w:val="false"/>
          <w:color w:val="ff0000"/>
          <w:sz w:val="28"/>
        </w:rPr>
        <w:t>№ 464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
    <w:bookmarkStart w:name="z25" w:id="2"/>
    <w:p>
      <w:pPr>
        <w:spacing w:after="0"/>
        <w:ind w:left="0"/>
        <w:jc w:val="left"/>
      </w:pPr>
      <w:r>
        <w:rPr>
          <w:rFonts w:ascii="Times New Roman"/>
          <w:b/>
          <w:i w:val="false"/>
          <w:color w:val="000000"/>
        </w:rPr>
        <w:t xml:space="preserve"> "Ветеринариялық анықтамалар беру" мемлекеттік көрсетілетін қызмет регламенті</w:t>
      </w:r>
    </w:p>
    <w:bookmarkEnd w:id="2"/>
    <w:bookmarkStart w:name="z26" w:id="3"/>
    <w:p>
      <w:pPr>
        <w:spacing w:after="0"/>
        <w:ind w:left="0"/>
        <w:jc w:val="left"/>
      </w:pPr>
      <w:r>
        <w:rPr>
          <w:rFonts w:ascii="Times New Roman"/>
          <w:b/>
          <w:i w:val="false"/>
          <w:color w:val="000000"/>
        </w:rPr>
        <w:t xml:space="preserve"> 1. Жалпы ережелер</w:t>
      </w:r>
    </w:p>
    <w:bookmarkEnd w:id="3"/>
    <w:bookmarkStart w:name="z27" w:id="4"/>
    <w:p>
      <w:pPr>
        <w:spacing w:after="0"/>
        <w:ind w:left="0"/>
        <w:jc w:val="both"/>
      </w:pPr>
      <w:r>
        <w:rPr>
          <w:rFonts w:ascii="Times New Roman"/>
          <w:b w:val="false"/>
          <w:i w:val="false"/>
          <w:color w:val="000000"/>
          <w:sz w:val="28"/>
        </w:rPr>
        <w:t>
      1. "Ветеринариялық анықтамалар беру" мемлекеттік көрсетілетін қызмет (бұдан әрі - мемлекеттік көрсетілетін қызмет) аудандардың, облыстық маңызы бар қалалардың жергілікті атқарушы органдары құрған мемлекеттік ветеринариялық ұйымдармен (бұдан әрі - көрсетілетін қызметті беруші) жеке және заңды тұлғаларға (бұдан әрі - көрсетілетін қызметті алушы) тегін көрсетіледі.</w:t>
      </w:r>
    </w:p>
    <w:bookmarkEnd w:id="4"/>
    <w:bookmarkStart w:name="z28" w:id="5"/>
    <w:p>
      <w:pPr>
        <w:spacing w:after="0"/>
        <w:ind w:left="0"/>
        <w:jc w:val="both"/>
      </w:pPr>
      <w:r>
        <w:rPr>
          <w:rFonts w:ascii="Times New Roman"/>
          <w:b w:val="false"/>
          <w:i w:val="false"/>
          <w:color w:val="000000"/>
          <w:sz w:val="28"/>
        </w:rPr>
        <w:t xml:space="preserve">
      Мемлекеттік көрсетілетін қызмет 2015 жылғы 6 мамырдағы </w:t>
      </w:r>
      <w:r>
        <w:rPr>
          <w:rFonts w:ascii="Times New Roman"/>
          <w:b w:val="false"/>
          <w:i w:val="false"/>
          <w:color w:val="000000"/>
          <w:sz w:val="28"/>
        </w:rPr>
        <w:t>№ 7-1/418</w:t>
      </w:r>
      <w:r>
        <w:rPr>
          <w:rFonts w:ascii="Times New Roman"/>
          <w:b w:val="false"/>
          <w:i w:val="false"/>
          <w:color w:val="000000"/>
          <w:sz w:val="28"/>
        </w:rPr>
        <w:t xml:space="preserve"> Қазақстан Республикасы Ауыл шаруашылығы министрінің бұйрығымен (Нормативтік құқықтық актілерді мемлекеттік тіркеу тізілімінде № 11959 тіркелген) бекітілген "Ветеринариялық анықтамалар беру" мемлекеттік көрсетілетін қызмет стандарты (бұдан әрі - Стандарт) негізінде көрсетіледі.</w:t>
      </w:r>
    </w:p>
    <w:bookmarkEnd w:id="5"/>
    <w:bookmarkStart w:name="z29"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6"/>
    <w:bookmarkStart w:name="z30"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31" w:id="8"/>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8"/>
    <w:bookmarkStart w:name="z32" w:id="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9"/>
    <w:bookmarkStart w:name="z33" w:id="10"/>
    <w:p>
      <w:pPr>
        <w:spacing w:after="0"/>
        <w:ind w:left="0"/>
        <w:jc w:val="both"/>
      </w:pPr>
      <w:r>
        <w:rPr>
          <w:rFonts w:ascii="Times New Roman"/>
          <w:b w:val="false"/>
          <w:i w:val="false"/>
          <w:color w:val="000000"/>
          <w:sz w:val="28"/>
        </w:rPr>
        <w:t>
      3. Мемлекеттік қызметті көрсету нәтижесі: ветеринариялық анықтама, не Стандарттың 10-тармағында көзделген жағдайларда және негіздер бойынша мемлекеттік қызметті көрсетуден бас тарту туралы дәлелді жауап.</w:t>
      </w:r>
    </w:p>
    <w:bookmarkEnd w:id="10"/>
    <w:bookmarkStart w:name="z34" w:id="11"/>
    <w:p>
      <w:pPr>
        <w:spacing w:after="0"/>
        <w:ind w:left="0"/>
        <w:jc w:val="both"/>
      </w:pPr>
      <w:r>
        <w:rPr>
          <w:rFonts w:ascii="Times New Roman"/>
          <w:b w:val="false"/>
          <w:i w:val="false"/>
          <w:color w:val="000000"/>
          <w:sz w:val="28"/>
        </w:rPr>
        <w:t>
      Берілген ветеринариялық анықтамалар туралы мәлеметтер ақпараттық жүйеге енгізіледі.</w:t>
      </w:r>
    </w:p>
    <w:bookmarkEnd w:id="11"/>
    <w:bookmarkStart w:name="z35" w:id="12"/>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2"/>
    <w:bookmarkStart w:name="z3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37" w:id="1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4"/>
    <w:bookmarkStart w:name="z38" w:id="1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5"/>
    <w:bookmarkStart w:name="z39" w:id="1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16"/>
    <w:bookmarkStart w:name="z40" w:id="1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30 (отыз) минут. Нәтижесі - көрсетілетін қызметті берушінің жауапты орындаушысын анықтау;</w:t>
      </w:r>
    </w:p>
    <w:bookmarkEnd w:id="1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6 (алты) сағат ішінде. Нәтижесі - мемлекеттік қызмет көрсету нәтижесін көрсетілетін қызметті берушінің басшысына қол қоюға жолдау;</w:t>
      </w:r>
    </w:p>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30 (отыз) минут. Нәтижесі - мемлекеттік қызмет көрсету нәтижесін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қол қойылған электрондық құжат нысанындағы сұрау салуды жолдайды;</w:t>
      </w:r>
    </w:p>
    <w:p>
      <w:pPr>
        <w:spacing w:after="0"/>
        <w:ind w:left="0"/>
        <w:jc w:val="both"/>
      </w:pPr>
      <w:r>
        <w:rPr>
          <w:rFonts w:ascii="Times New Roman"/>
          <w:b w:val="false"/>
          <w:i w:val="false"/>
          <w:color w:val="000000"/>
          <w:sz w:val="28"/>
        </w:rPr>
        <w:t>
      2)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қыркүйектегі № 416 қаулысымен бекітілген</w:t>
            </w:r>
          </w:p>
        </w:tc>
      </w:tr>
    </w:tbl>
    <w:bookmarkStart w:name="z42" w:id="18"/>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18"/>
    <w:bookmarkStart w:name="z43" w:id="19"/>
    <w:p>
      <w:pPr>
        <w:spacing w:after="0"/>
        <w:ind w:left="0"/>
        <w:jc w:val="left"/>
      </w:pPr>
      <w:r>
        <w:rPr>
          <w:rFonts w:ascii="Times New Roman"/>
          <w:b/>
          <w:i w:val="false"/>
          <w:color w:val="000000"/>
        </w:rPr>
        <w:t xml:space="preserve"> 1. Жалпы ережелер</w:t>
      </w:r>
    </w:p>
    <w:bookmarkEnd w:id="19"/>
    <w:bookmarkStart w:name="z44" w:id="20"/>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 (бұдан әрі – мемлекеттiк көрсетілетін қызмет) облыстың, аудандардың, облыстық маңызы бар қалалардың жергілікті атқарушы органдары құрған мемлекеттік ветеринариялық ұйымдармен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ветеринариялық паспорт бере отырып бірдейлендіруді жүргізу" мемлекеттік көрсетілетін қызмет стандарты (бұдан әрі – Стандарт) негізінде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w:t>
      </w:r>
    </w:p>
    <w:bookmarkEnd w:id="20"/>
    <w:bookmarkStart w:name="z48"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1"/>
    <w:bookmarkStart w:name="z49" w:id="22"/>
    <w:p>
      <w:pPr>
        <w:spacing w:after="0"/>
        <w:ind w:left="0"/>
        <w:jc w:val="both"/>
      </w:pPr>
      <w:r>
        <w:rPr>
          <w:rFonts w:ascii="Times New Roman"/>
          <w:b w:val="false"/>
          <w:i w:val="false"/>
          <w:color w:val="000000"/>
          <w:sz w:val="28"/>
        </w:rPr>
        <w:t>
      4. Көрсетілетін қызметті алушының (не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және тіркеуді жүзеге асырады, құжаттар топтамасын қабылдау күні мен уақыты көрсетілген тіркеу туралы белгісі бар өтініштің көшірмесін көрсетілетін қызметті алушыға береді, құжаттарды көрсетілетін қызметті берушінің басшысына жолдайды. Нәтижесі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көрсетілетін қызметті берушінің жауапты орындаушысын анықтайды. Нәтижесі –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түскен құжаттарды қарайды,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мерзімдерде ауыл шаруашылығы жануарларын бірдейлендіруді жүргізеді, ветеринариялық паспортты рәсімдейді. Нәтижесі – ветеринариялық паспортты рәсімдеу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ветеринариялық паспортқа қол қояды. Нәтижесі – ветеринариялық паспорт;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ветеринариялық паспортты береді. Нәтижесі – көрсетілетін қызметті алушыға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процесінің құрамына кіретін әрбір рәсімнің (іс-қимылдың) орындаудың ұзақтығы Стандарттың 4-тармағына сәйкес.</w:t>
      </w:r>
    </w:p>
    <w:bookmarkEnd w:id="22"/>
    <w:bookmarkStart w:name="z57" w:id="2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 берушінің өзара іс-қимыл тәртібін сипаттау</w:t>
      </w:r>
    </w:p>
    <w:bookmarkEnd w:id="23"/>
    <w:bookmarkStart w:name="z58" w:id="24"/>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рәсімдердің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w:t>
      </w:r>
    </w:p>
    <w:bookmarkEnd w:id="24"/>
    <w:bookmarkStart w:name="z63" w:id="25"/>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64" w:id="26"/>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бірдейлендіруді жүргізу" мемлекеттік көрсетілетін қызмет регламентіне қосымша</w:t>
            </w:r>
          </w:p>
        </w:tc>
      </w:tr>
    </w:tbl>
    <w:bookmarkStart w:name="z70" w:id="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"Ауыл шаруашылығы жануарларын ветеринариялық паспорт бере отырып бірдейлендіруді жүргізу"</w:t>
      </w:r>
    </w:p>
    <w:bookmarkEnd w:id="27"/>
    <w:bookmarkStart w:name="z71" w:id="28"/>
    <w:p>
      <w:pPr>
        <w:spacing w:after="0"/>
        <w:ind w:left="0"/>
        <w:jc w:val="left"/>
      </w:pPr>
    </w:p>
    <w:bookmarkEnd w:id="28"/>
    <w:p>
      <w:pPr>
        <w:spacing w:after="0"/>
        <w:ind w:left="0"/>
        <w:jc w:val="both"/>
      </w:pPr>
      <w:r>
        <w:drawing>
          <wp:inline distT="0" distB="0" distL="0" distR="0">
            <wp:extent cx="73533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7899400"/>
                    </a:xfrm>
                    <a:prstGeom prst="rect">
                      <a:avLst/>
                    </a:prstGeom>
                  </pic:spPr>
                </pic:pic>
              </a:graphicData>
            </a:graphic>
          </wp:inline>
        </w:drawing>
      </w:r>
    </w:p>
    <w:p>
      <w:pPr>
        <w:spacing w:after="0"/>
        <w:ind w:left="0"/>
        <w:jc w:val="left"/>
      </w:pPr>
      <w:r>
        <w:br/>
      </w:r>
    </w:p>
    <w:bookmarkStart w:name="z72" w:id="29"/>
    <w:p>
      <w:pPr>
        <w:spacing w:after="0"/>
        <w:ind w:left="0"/>
        <w:jc w:val="left"/>
      </w:pPr>
    </w:p>
    <w:bookmarkEnd w:id="29"/>
    <w:p>
      <w:pPr>
        <w:spacing w:after="0"/>
        <w:ind w:left="0"/>
        <w:jc w:val="both"/>
      </w:pPr>
      <w:r>
        <w:drawing>
          <wp:inline distT="0" distB="0" distL="0" distR="0">
            <wp:extent cx="73787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369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15 қыркүйектегі № 416 қаулысымен бекітілген</w:t>
            </w:r>
          </w:p>
        </w:tc>
      </w:tr>
    </w:tbl>
    <w:bookmarkStart w:name="z74" w:id="30"/>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мемлекеттiк көрсетілетін қызмет регламенті</w:t>
      </w:r>
    </w:p>
    <w:bookmarkEnd w:id="30"/>
    <w:bookmarkStart w:name="z75" w:id="31"/>
    <w:p>
      <w:pPr>
        <w:spacing w:after="0"/>
        <w:ind w:left="0"/>
        <w:jc w:val="left"/>
      </w:pPr>
      <w:r>
        <w:rPr>
          <w:rFonts w:ascii="Times New Roman"/>
          <w:b/>
          <w:i w:val="false"/>
          <w:color w:val="000000"/>
        </w:rPr>
        <w:t xml:space="preserve"> 1. Жалпы ережелер</w:t>
      </w:r>
    </w:p>
    <w:bookmarkEnd w:id="31"/>
    <w:bookmarkStart w:name="z76" w:id="32"/>
    <w:p>
      <w:pPr>
        <w:spacing w:after="0"/>
        <w:ind w:left="0"/>
        <w:jc w:val="both"/>
      </w:pPr>
      <w:r>
        <w:rPr>
          <w:rFonts w:ascii="Times New Roman"/>
          <w:b w:val="false"/>
          <w:i w:val="false"/>
          <w:color w:val="000000"/>
          <w:sz w:val="28"/>
        </w:rPr>
        <w:t xml:space="preserve">
      1. "Ветеринария саласындағы қызметпен айналысуға лицензия беру" мемлекеттік көрсетілетін қызмет (бұдан әрі – мемлекеттік көрсетілетін қызмет) облыстық жергілікті атқарушы органдармен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 саласындағы қызметпен айналысуға лицензия беру" мемлекеттік көрсетілетін қызмет стандарты (бұдан әрі – Стандарт) негізінде ұсынылады.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 электрондық (ішінара автоматтандырылған)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(бұдан әрі – лицензия) не Стандарттың 10-тармағында көрсетілген жағдайларда және негіздер бойынша мемлекеттік қызметті көрсетуден бас тарту туралы дәлелді жауап.</w:t>
      </w:r>
    </w:p>
    <w:bookmarkEnd w:id="32"/>
    <w:bookmarkStart w:name="z80" w:id="3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3"/>
    <w:bookmarkStart w:name="z81" w:id="34"/>
    <w:p>
      <w:pPr>
        <w:spacing w:after="0"/>
        <w:ind w:left="0"/>
        <w:jc w:val="both"/>
      </w:pPr>
      <w:r>
        <w:rPr>
          <w:rFonts w:ascii="Times New Roman"/>
          <w:b w:val="false"/>
          <w:i w:val="false"/>
          <w:color w:val="000000"/>
          <w:sz w:val="28"/>
        </w:rPr>
        <w:t>
      4. Көрсетілетін қызметті алушының (не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құжаттарды қарау және лицензияны не мемлекеттік қызмет көрсетуден бас тарту туралы дәлелді жауапты рәсімдеу, көрсетілетін қызметті берушінің басшысына қол қою үшін жолдау. Нәтижесі – лицензияны не мемлекеттік қызмет көрсетуден бас тарту туралы дәлелді жауапты рәсімдеу;</w:t>
      </w:r>
      <w:r>
        <w:br/>
      </w:r>
      <w:r>
        <w:rPr>
          <w:rFonts w:ascii="Times New Roman"/>
          <w:b w:val="false"/>
          <w:i w:val="false"/>
          <w:color w:val="000000"/>
          <w:sz w:val="28"/>
        </w:rPr>
        <w:t xml:space="preserve">
      </w:t>
      </w:r>
      <w:r>
        <w:rPr>
          <w:rFonts w:ascii="Times New Roman"/>
          <w:b w:val="false"/>
          <w:i w:val="false"/>
          <w:color w:val="000000"/>
          <w:sz w:val="28"/>
        </w:rPr>
        <w:t>4) лицензияға не мемлекеттік қызмет көрсетуден бас тарту туралы дәлелді жауапқа қол қою, тіркеуге жіберу. Нәтижесі – лицензияны не мемлекеттік қызмет көрсетуден бас тарту туралы дәлелді жауапты тіркеу;</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 беру. Нәтижесі – лицензияны не мемлекеттік қызмет көрсетуден бас тарту туралы дәлелді жауапты 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рәсімді (іс-қимылды) орындаудың ұзақтығы Стандарттың 4-тармағына сәйкес. </w:t>
      </w:r>
    </w:p>
    <w:bookmarkEnd w:id="34"/>
    <w:bookmarkStart w:name="z89"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90" w:id="36"/>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рәсімдердің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w:t>
      </w:r>
    </w:p>
    <w:bookmarkEnd w:id="36"/>
    <w:bookmarkStart w:name="z95" w:id="37"/>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96" w:id="38"/>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 айналысуға лицензия беру" мемлекеттік көрсетілетін қызмет регламентіне қосымша</w:t>
            </w:r>
          </w:p>
        </w:tc>
      </w:tr>
    </w:tbl>
    <w:bookmarkStart w:name="z102" w:id="39"/>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r>
        <w:br/>
      </w:r>
      <w:r>
        <w:rPr>
          <w:rFonts w:ascii="Times New Roman"/>
          <w:b/>
          <w:i w:val="false"/>
          <w:color w:val="000000"/>
        </w:rPr>
        <w:t>"Ветеринария саласындағы қызметпен айналысуға лицензия беру"</w:t>
      </w:r>
    </w:p>
    <w:bookmarkEnd w:id="39"/>
    <w:bookmarkStart w:name="z103" w:id="40"/>
    <w:p>
      <w:pPr>
        <w:spacing w:after="0"/>
        <w:ind w:left="0"/>
        <w:jc w:val="left"/>
      </w:pPr>
    </w:p>
    <w:bookmarkEnd w:id="40"/>
    <w:p>
      <w:pPr>
        <w:spacing w:after="0"/>
        <w:ind w:left="0"/>
        <w:jc w:val="both"/>
      </w:pPr>
      <w:r>
        <w:drawing>
          <wp:inline distT="0" distB="0" distL="0" distR="0">
            <wp:extent cx="73152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8001000"/>
                    </a:xfrm>
                    <a:prstGeom prst="rect">
                      <a:avLst/>
                    </a:prstGeom>
                  </pic:spPr>
                </pic:pic>
              </a:graphicData>
            </a:graphic>
          </wp:inline>
        </w:drawing>
      </w:r>
    </w:p>
    <w:p>
      <w:pPr>
        <w:spacing w:after="0"/>
        <w:ind w:left="0"/>
        <w:jc w:val="left"/>
      </w:pPr>
      <w:r>
        <w:br/>
      </w:r>
    </w:p>
    <w:bookmarkStart w:name="z104" w:id="41"/>
    <w:p>
      <w:pPr>
        <w:spacing w:after="0"/>
        <w:ind w:left="0"/>
        <w:jc w:val="left"/>
      </w:pPr>
    </w:p>
    <w:bookmarkEnd w:id="41"/>
    <w:p>
      <w:pPr>
        <w:spacing w:after="0"/>
        <w:ind w:left="0"/>
        <w:jc w:val="both"/>
      </w:pPr>
      <w:r>
        <w:drawing>
          <wp:inline distT="0" distB="0" distL="0" distR="0">
            <wp:extent cx="7429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370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15 қыркүйектегі № 416 қаулысымен бекітілген</w:t>
            </w:r>
          </w:p>
        </w:tc>
      </w:tr>
    </w:tbl>
    <w:bookmarkStart w:name="z106" w:id="42"/>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мен жемазық қоспаларын өндіру, сақтау және сату бойынша өндіріс объектілеріне тіркеу нөмірлерін беру"</w:t>
      </w:r>
      <w:r>
        <w:br/>
      </w:r>
      <w:r>
        <w:rPr>
          <w:rFonts w:ascii="Times New Roman"/>
          <w:b/>
          <w:i w:val="false"/>
          <w:color w:val="000000"/>
        </w:rPr>
        <w:t>мемлекеттік көрсетілетін қызмет регламенті</w:t>
      </w:r>
    </w:p>
    <w:bookmarkEnd w:id="42"/>
    <w:bookmarkStart w:name="z107" w:id="43"/>
    <w:p>
      <w:pPr>
        <w:spacing w:after="0"/>
        <w:ind w:left="0"/>
        <w:jc w:val="left"/>
      </w:pPr>
      <w:r>
        <w:rPr>
          <w:rFonts w:ascii="Times New Roman"/>
          <w:b/>
          <w:i w:val="false"/>
          <w:color w:val="000000"/>
        </w:rPr>
        <w:t xml:space="preserve"> 1. Жалпы ережелер</w:t>
      </w:r>
    </w:p>
    <w:bookmarkEnd w:id="43"/>
    <w:bookmarkStart w:name="z108" w:id="44"/>
    <w:p>
      <w:pPr>
        <w:spacing w:after="0"/>
        <w:ind w:left="0"/>
        <w:jc w:val="both"/>
      </w:pPr>
      <w:r>
        <w:rPr>
          <w:rFonts w:ascii="Times New Roman"/>
          <w:b w:val="false"/>
          <w:i w:val="false"/>
          <w:color w:val="000000"/>
          <w:sz w:val="28"/>
        </w:rPr>
        <w:t xml:space="preserve">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мен жемазық қоспаларын өндіру, сақтау және сату бойынша өндіріс объектілеріне тіркеу нөмірлерін беру" мемлекеттік көрсетілетін қызмет (бұдан әрі – мемлекеттік көрсетілетін қызмет) жеке және заңды тұлғаларға (бұдан әрі – көрсетілетін қызметті алушы) облыстық жергілікті атқарушы органымен (бұдан әрі – көрсетілетін қызметті беруші) тегін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министрінің 2015 жылдың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мен жемазық қоспаларын өндіру, сақтау және сату бойынша өндіріс объектілеріне тіркеу нөмірлерін беру" мемлекеттік көрсетілетін қызмет стандартының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 электронды (ішінара автоматтандырылған )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объеткілеріне, сондай-ақ ветеринариялық препараттарды, жемшөптер мен жемшөптік қоспаларды өндіру, сақтау және өткізу жөніндегі ұйымдарға есептік нөмірдің берілгені туралы растама беру немесе берілген есептік нөмірді қайта рәсімдеу не Стандарттың 10-тармағында көзделген жағдайларда және негіздер бойынша мемлекеттік қызметті көрсетуден бас тарту туралы дәлелді жауап.</w:t>
      </w:r>
    </w:p>
    <w:bookmarkEnd w:id="44"/>
    <w:bookmarkStart w:name="z112" w:id="4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5"/>
    <w:bookmarkStart w:name="z113" w:id="46"/>
    <w:p>
      <w:pPr>
        <w:spacing w:after="0"/>
        <w:ind w:left="0"/>
        <w:jc w:val="both"/>
      </w:pPr>
      <w:r>
        <w:rPr>
          <w:rFonts w:ascii="Times New Roman"/>
          <w:b w:val="false"/>
          <w:i w:val="false"/>
          <w:color w:val="000000"/>
          <w:sz w:val="28"/>
        </w:rPr>
        <w:t>
      4. Көрсетілетін қызметті алушының (не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(көрсетілетін қызметті берушінің кеңсесінде өтініштін көшірмесінде құжаттар топтамасының қабылдау күні, уақыты, құжатты қабылдаған жауапты адамның тегі, аты, әкесінің аты көрсете отырып, тіркеу туралы белгі қойылғаны қағаз жеткізгіштегі өтініштің қабылданғанын растау болып табылады)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ұсынылған құжаттарды қарау және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құжаттардың толықтығын тексеру (көрсетілетін қызметті беруші көрсетiлетiн қызметтi алушының құжаттарын алған кезден бастап екі жұмыс күн ішінде ұсынылған құжаттардың толықтығын тексеруге міндетті, ұсынылған құжаттардың толық еместігі анықталған жағдайда, көрсетілетін қызметті беруші көрсетілген мерзімде өтінішті одан әрі қараудан жазбаша уәжді түрде бас тартады), мемлекеттік көрсетілетін қызметтін нәтижесін ресімдеу, көрсетілетін қызметті берушінің басшысына қол қою үшін жолдау;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қызметтін нәтижесіне қол қою және тіркеуге жолдау;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көрсетілетін қызметтін нәтижесін тіркеу және беру.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r>
        <w:br/>
      </w:r>
      <w:r>
        <w:rPr>
          <w:rFonts w:ascii="Times New Roman"/>
          <w:b w:val="false"/>
          <w:i w:val="false"/>
          <w:color w:val="000000"/>
          <w:sz w:val="28"/>
        </w:rPr>
        <w:t xml:space="preserve">
      </w:t>
      </w:r>
      <w:r>
        <w:rPr>
          <w:rFonts w:ascii="Times New Roman"/>
          <w:b w:val="false"/>
          <w:i w:val="false"/>
          <w:color w:val="000000"/>
          <w:sz w:val="28"/>
        </w:rPr>
        <w:t>6. Мемлекеттік көрсетілетін қызмет рәсімнің (іс-қимылдың) нәтижесі құжаттарды қабылдау және тіркеу, құжаттарды көрсетілетін қызметті берушінің басшысына жолдау, көрсетілетін қызметті берушінің жауапты орындаушысын анықтау, құжаттардың толықтығын тексеруді жүзеге асыру және мемлекеттік көрсетілетін қызметтін нәтижесін ресімдеу, көрсетілетін қызметті берушінің басшысының мемлекеттік көрсетілетін қызметтін нәтижесіне қол қоюы және мемлекеттік көрсетілетін қызметтін нәтижесін көрсетілетін қызметті алушыға беру болып табылады.</w:t>
      </w:r>
    </w:p>
    <w:bookmarkEnd w:id="46"/>
    <w:bookmarkStart w:name="z122" w:id="4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7"/>
    <w:bookmarkStart w:name="z123" w:id="48"/>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рәсімдердің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w:t>
      </w:r>
    </w:p>
    <w:bookmarkEnd w:id="48"/>
    <w:bookmarkStart w:name="z128" w:id="49"/>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129" w:id="50"/>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мен жемазық қоспаларын өндіру, сақтау және сату бойынша өндіріс объектілеріне тіркеу нөмірлерін беру" мемлекеттік көрсетілетін қызмет регламентіне қосымша</w:t>
            </w:r>
          </w:p>
        </w:tc>
      </w:tr>
    </w:tbl>
    <w:bookmarkStart w:name="z135" w:id="5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
    <w:bookmarkStart w:name="z136" w:id="52"/>
    <w:p>
      <w:pPr>
        <w:spacing w:after="0"/>
        <w:ind w:left="0"/>
        <w:jc w:val="left"/>
      </w:pPr>
    </w:p>
    <w:bookmarkEnd w:id="52"/>
    <w:p>
      <w:pPr>
        <w:spacing w:after="0"/>
        <w:ind w:left="0"/>
        <w:jc w:val="both"/>
      </w:pPr>
      <w:r>
        <w:drawing>
          <wp:inline distT="0" distB="0" distL="0" distR="0">
            <wp:extent cx="73152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15200" cy="8255000"/>
                    </a:xfrm>
                    <a:prstGeom prst="rect">
                      <a:avLst/>
                    </a:prstGeom>
                  </pic:spPr>
                </pic:pic>
              </a:graphicData>
            </a:graphic>
          </wp:inline>
        </w:drawing>
      </w:r>
    </w:p>
    <w:p>
      <w:pPr>
        <w:spacing w:after="0"/>
        <w:ind w:left="0"/>
        <w:jc w:val="left"/>
      </w:pPr>
      <w:r>
        <w:br/>
      </w:r>
    </w:p>
    <w:bookmarkStart w:name="z137" w:id="53"/>
    <w:p>
      <w:pPr>
        <w:spacing w:after="0"/>
        <w:ind w:left="0"/>
        <w:jc w:val="left"/>
      </w:pPr>
    </w:p>
    <w:bookmarkEnd w:id="53"/>
    <w:p>
      <w:pPr>
        <w:spacing w:after="0"/>
        <w:ind w:left="0"/>
        <w:jc w:val="both"/>
      </w:pPr>
      <w:r>
        <w:drawing>
          <wp:inline distT="0" distB="0" distL="0" distR="0">
            <wp:extent cx="7391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373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15 қыркүйектегі № 416 қаулысымен бекітілген</w:t>
            </w:r>
          </w:p>
        </w:tc>
      </w:tr>
    </w:tbl>
    <w:bookmarkStart w:name="z139" w:id="54"/>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w:t>
      </w:r>
      <w:r>
        <w:br/>
      </w:r>
      <w:r>
        <w:rPr>
          <w:rFonts w:ascii="Times New Roman"/>
          <w:b/>
          <w:i w:val="false"/>
          <w:color w:val="000000"/>
        </w:rPr>
        <w:t>мемлекеттік көрсетілетін қызмет регламенті</w:t>
      </w:r>
    </w:p>
    <w:bookmarkEnd w:id="54"/>
    <w:bookmarkStart w:name="z140" w:id="55"/>
    <w:p>
      <w:pPr>
        <w:spacing w:after="0"/>
        <w:ind w:left="0"/>
        <w:jc w:val="left"/>
      </w:pPr>
      <w:r>
        <w:rPr>
          <w:rFonts w:ascii="Times New Roman"/>
          <w:b/>
          <w:i w:val="false"/>
          <w:color w:val="000000"/>
        </w:rPr>
        <w:t xml:space="preserve"> 1. Жалпы ережелер</w:t>
      </w:r>
    </w:p>
    <w:bookmarkEnd w:id="55"/>
    <w:bookmarkStart w:name="z141" w:id="56"/>
    <w:p>
      <w:pPr>
        <w:spacing w:after="0"/>
        <w:ind w:left="0"/>
        <w:jc w:val="both"/>
      </w:pPr>
      <w:r>
        <w:rPr>
          <w:rFonts w:ascii="Times New Roman"/>
          <w:b w:val="false"/>
          <w:i w:val="false"/>
          <w:color w:val="000000"/>
          <w:sz w:val="28"/>
        </w:rPr>
        <w:t xml:space="preserve">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(бұдан әрі – мемлекеттік көрсетілетін қызмет) жеке және заңды тұлғаларға (бұдан әрі – көрсетілетін қызметті алушы) аудандардың, облыстық маңызы бар қалалардың жергілікті атқарушы органдары бекіткен тізбе негізінде мемлекеттік ветеринариялық дәрігермен (бұдан әрі – көрсетілетін қызметті беруші) ақылы түрде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министрінің 2015 жылдың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стандартының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 электронды (ішінара автоматтандырылған )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Стандарттың 6-тармағына сәйкес.</w:t>
      </w:r>
    </w:p>
    <w:bookmarkEnd w:id="56"/>
    <w:bookmarkStart w:name="z145" w:id="5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7"/>
    <w:bookmarkStart w:name="z146" w:id="58"/>
    <w:p>
      <w:pPr>
        <w:spacing w:after="0"/>
        <w:ind w:left="0"/>
        <w:jc w:val="both"/>
      </w:pPr>
      <w:r>
        <w:rPr>
          <w:rFonts w:ascii="Times New Roman"/>
          <w:b w:val="false"/>
          <w:i w:val="false"/>
          <w:color w:val="000000"/>
          <w:sz w:val="28"/>
        </w:rPr>
        <w:t>
      4. Көрсетілетін қызметті алушының (немесе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(көрсетілетін қызметті берушінің кеңсесінде өтініштін көшірмесінде құжаттар топтамасының қабылдау күні, уақыты, құжатты қабылдаған жауапты адамның тегі, аты, әкесінің аты көрсете отырып, тіркеу туралы белгі қойылғаны қағаз жеткізгіштегі өтініштің қабылданғанын растау болып табылады)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ұсынылған құжаттарды қарау және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құжаттардың толықтығын тексеру (көрсетілетін қызметті беруші көрсетiлетiн қызметтi алушының құжаттарын алған кезден бастап екі жұмыс күн ішінде ұсынылған құжаттардың толықтығын тексеруге міндетті, ұсынылған құжаттардың толық еместігі анықталған жағдайда, көрсетілетін қызметті беруші көрсетілген мерзімде өтінішті одан әрі қараудан жазбаша уәжді түрде бас тартады), мемлекеттік көрсетілетін қызметтін нәтижесін ресімдеу, көрсетілетін қызметті берушінің басшысына қол қою үшін жолдау;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қызметтін нәтижесіне қол қою және тіркеуге жолдау;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көрсетілетін қызметтін нәтижесін тіркеу және беру.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r>
        <w:br/>
      </w:r>
      <w:r>
        <w:rPr>
          <w:rFonts w:ascii="Times New Roman"/>
          <w:b w:val="false"/>
          <w:i w:val="false"/>
          <w:color w:val="000000"/>
          <w:sz w:val="28"/>
        </w:rPr>
        <w:t xml:space="preserve">
      </w:t>
      </w:r>
      <w:r>
        <w:rPr>
          <w:rFonts w:ascii="Times New Roman"/>
          <w:b w:val="false"/>
          <w:i w:val="false"/>
          <w:color w:val="000000"/>
          <w:sz w:val="28"/>
        </w:rPr>
        <w:t>6. Мемлекеттік көрсетілетін қызмет рәсімнің (іс-қимылдың) нәтижесі құжаттарды қабылдау және тіркеу, құжаттарды көрсетілетін қызметті берушінің басшысына жолдау, көрсетілетін қызметті берушінің жауапты орындаушысын анықтау, құжаттардың толықтығын тексеруді жүзеге асыру және мемлекеттік көрсетілетін қызметтін нәтижесін ресімдеу, көрсетілетін қызметті берушінің басшысының мемлекеттік көрсетілетін қызметтін нәтижесіне қол қоюы және мемлекеттік көрсетілетін қызметтін нәтижесін көрсетілетін қызметті алушыға беру болып табылады.</w:t>
      </w:r>
    </w:p>
    <w:bookmarkEnd w:id="58"/>
    <w:bookmarkStart w:name="z155" w:id="5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9"/>
    <w:bookmarkStart w:name="z156" w:id="60"/>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рәсімдердің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w:t>
      </w:r>
    </w:p>
    <w:bookmarkEnd w:id="60"/>
    <w:bookmarkStart w:name="z161" w:id="6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bookmarkStart w:name="z162" w:id="62"/>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көрсетіледі және мемлекеттік көрсетлетін қызметтін нәтижесін алу күні, уақыты, орны туралы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регламентіне қосымша</w:t>
            </w:r>
          </w:p>
        </w:tc>
      </w:tr>
    </w:tbl>
    <w:bookmarkStart w:name="z168" w:id="6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3"/>
    <w:bookmarkStart w:name="z169" w:id="64"/>
    <w:p>
      <w:pPr>
        <w:spacing w:after="0"/>
        <w:ind w:left="0"/>
        <w:jc w:val="left"/>
      </w:pPr>
    </w:p>
    <w:bookmarkEnd w:id="64"/>
    <w:p>
      <w:pPr>
        <w:spacing w:after="0"/>
        <w:ind w:left="0"/>
        <w:jc w:val="both"/>
      </w:pPr>
      <w:r>
        <w:drawing>
          <wp:inline distT="0" distB="0" distL="0" distR="0">
            <wp:extent cx="73660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0" cy="8356600"/>
                    </a:xfrm>
                    <a:prstGeom prst="rect">
                      <a:avLst/>
                    </a:prstGeom>
                  </pic:spPr>
                </pic:pic>
              </a:graphicData>
            </a:graphic>
          </wp:inline>
        </w:drawing>
      </w:r>
    </w:p>
    <w:p>
      <w:pPr>
        <w:spacing w:after="0"/>
        <w:ind w:left="0"/>
        <w:jc w:val="left"/>
      </w:pPr>
      <w:r>
        <w:br/>
      </w:r>
    </w:p>
    <w:bookmarkStart w:name="z170" w:id="65"/>
    <w:p>
      <w:pPr>
        <w:spacing w:after="0"/>
        <w:ind w:left="0"/>
        <w:jc w:val="left"/>
      </w:pPr>
    </w:p>
    <w:bookmarkEnd w:id="65"/>
    <w:p>
      <w:pPr>
        <w:spacing w:after="0"/>
        <w:ind w:left="0"/>
        <w:jc w:val="both"/>
      </w:pPr>
      <w:r>
        <w:drawing>
          <wp:inline distT="0" distB="0" distL="0" distR="0">
            <wp:extent cx="73533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53300" cy="373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15 қыркүйектегі № 416 қаулысымен бекітілген</w:t>
            </w:r>
          </w:p>
        </w:tc>
      </w:tr>
    </w:tbl>
    <w:bookmarkStart w:name="z172" w:id="66"/>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көрсетілетін қызмет регламенті</w:t>
      </w:r>
    </w:p>
    <w:bookmarkEnd w:id="66"/>
    <w:p>
      <w:pPr>
        <w:spacing w:after="0"/>
        <w:ind w:left="0"/>
        <w:jc w:val="both"/>
      </w:pPr>
      <w:r>
        <w:rPr>
          <w:rFonts w:ascii="Times New Roman"/>
          <w:b w:val="false"/>
          <w:i w:val="false"/>
          <w:color w:val="ff0000"/>
          <w:sz w:val="28"/>
        </w:rPr>
        <w:t xml:space="preserve">
      Ескерту. Регламент алып тасталды - Алматы облысы әкімдігінің 05.07.2019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