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9578" w14:textId="c439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қорғау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22 қыркүйектегі № 421 қаулысы. Алматы облысы Әділет департаментінде 2015 жылы 27 қазанда № 3500 болып тіркелді. Күші жойылды - Алматы облысы әкімдігінің 2020 жылғы 8 сәуірдегі № 154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08.04.2020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"Қоршаған ортаны қорғау саласындағы мемлекеттік көрсетілетін қызмет стандарттарын бекіту туралы" 2015 жылғы 23 сәуірдегі № 301 Қазақстан Республикасының Энергетика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"ІІ, ІІІ және IV санаттағы объектілер үшін қоршаған ортаға эмиссияға рұқсаттар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/>
          <w:i w:val="false"/>
          <w:color w:val="000000"/>
          <w:sz w:val="28"/>
        </w:rPr>
        <w:t>II, III және IV санаттағы объектілерге мемлекеттік экологиялық сараптама қорытындысын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"Мемлекеттік қызмет көрсету регламенттерін бекіту туралы" Алматы о</w:t>
      </w:r>
      <w:r>
        <w:rPr>
          <w:rFonts w:ascii="Times New Roman"/>
          <w:b w:val="false"/>
          <w:i w:val="false"/>
          <w:color w:val="000000"/>
          <w:sz w:val="28"/>
        </w:rPr>
        <w:t xml:space="preserve">блысы әкімдігінің 2014 жылғы 21 қарашадағы </w:t>
      </w:r>
      <w:r>
        <w:rPr>
          <w:rFonts w:ascii="Times New Roman"/>
          <w:b/>
          <w:i w:val="false"/>
          <w:color w:val="000000"/>
          <w:sz w:val="28"/>
        </w:rPr>
        <w:t xml:space="preserve">№ 410 </w:t>
      </w:r>
      <w:r>
        <w:rPr>
          <w:rFonts w:ascii="Times New Roman"/>
          <w:b w:val="false"/>
          <w:i w:val="false"/>
          <w:color w:val="000000"/>
          <w:sz w:val="28"/>
        </w:rPr>
        <w:t xml:space="preserve">(2014 жылғы 25 желтоқсанда нормативтік құқықтық актілерді мемлекеттік тіркеу Тізілімінде № 2966 тіркелген және 2015 жылғы 6 қаңтардағы № 2 "Жетісу" және "Огни Алатау"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/>
          <w:i w:val="false"/>
          <w:color w:val="000000"/>
          <w:sz w:val="28"/>
        </w:rPr>
        <w:t xml:space="preserve"> күші жойылды деп танылсын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"Алматы облысының табиғи ресурстар және табиғатты пайдалануды реттеу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Серікжан Іслямұлы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"22" қыркүйектегі № 421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"ІІ, ІІІ және IV санаттағы объектілер үшін қоршаған ортаға эмиссияға рұқсаттар беру" мемлекеттік көрсетілетін қызмет регламенті жаңа редакцияда – Алматы облысы әкімдігінің 06.05.2016 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кейін күнтізбелік он күн өткен соң қолданысқа енгізіледі) қаулысымен.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"ІІ, ІІІ және IV санаттағы объектілер үшін қоршаған ортаға </w:t>
      </w:r>
      <w:r>
        <w:rPr>
          <w:rFonts w:ascii="Times New Roman"/>
          <w:b/>
          <w:i w:val="false"/>
          <w:color w:val="000000"/>
        </w:rPr>
        <w:t>эмиссияға рұқсаттар беру" мемлекеттік көрсетілетін қызмет регламенті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"ІІ, ІІІ және IV санаттағы объектілер үшін қоршаған ортаға эмиссияға рұқсаттар беру"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табиғи ресурстар және табиғатты пайдалануды реттеу басқармасы" мемлекеттік мекемесімен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Энергетика министрінің 2015 жылғы 23сәуірдегі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"ІІ, ІІІ және IV санаттағы объектілер үшін қоршаған ортаға эмиссияға рұқсаттар беру" мемлекеттік көрсетілетін қызмет стандарты негізінде (бұдан әрі – Стандарт)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II, III және IV санаттағы объектілер үшін қоршаған ортаға эмиссияға рұқсат, рұқсатты қайта ресімдеу не осы Стандарттың 10-тармағымен көзделген жағдайлар мен негіздер бойынша мемлекеттік қызметті көрсетуден бас тарту туралы дәлелді жауабы.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көрсетілген қызметті берушінің құрылымдық бөлімшелерінің (жұмыскерлерінің) іс-қимыл тәртібін сипаттау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берушініңбасшысына жолдау. Нәтижесі –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құжаттарды қарау және көрсетілетін қызметті берушінің жауапты орындаушысын анықтау. Нәтижесі – көрсетілетін қызметті берушінің жауапты орындаушысын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құжаттарды қарау және рұқсатты не мемлекеттік қызметті көрсетуден бас тарту туралы дәлелді жауапты рәсімдеу, көрсетілетін қызметті берушінің басшысына қол қою үшін жолдау. Нәтижесі – рұқсатты не мемлекеттік қызметті көрсетуден бас тарту туралыдәлелді жауапты рәсімдеу;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рұқсатты не мемлекеттік қызметті көрсетуден бас тарту туралы дәлелді жауапқа қол қою, көрсетілетін қызмет берушінің кеңсесіне тіркеуге жіберу. Нәтижесі – рұқсатты не мемлекеттік қызметті көрсетуден бас тарту туралы дәлелді жауапты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қызмет көрсету нәтижесін беру. Нәтижесі – рұқсатты не мемлекеттік қызметті көрсетуден бас тарту туралы дәлелді жауапты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Құрылымдық бөлімшелердің</w:t>
      </w:r>
      <w:r>
        <w:rPr>
          <w:rFonts w:ascii="Times New Roman"/>
          <w:b/>
          <w:i w:val="false"/>
          <w:color w:val="000000"/>
          <w:sz w:val="28"/>
        </w:rPr>
        <w:t>(қызметкерлердің)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арасындағы рәсімдердің (іс-қимылдың) бірізділігін сипаттау осы регламенттің 1-қосымшасы "Мемлекеттік қызмет көрсетудің бизнес-процестерінің анықтамалығында" келтірілген. Мемлекеттік қызмет көрсету процесінің құрамына кіретін әрбір рәсімнің (іс-қимылдың) орындаудың ұзақтығы Стандарттың 4-тармағына сәйкес. 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"Азаматтарға арналған үкімет" Мемлекеттік корпорациясына (бұдан әрі – Мемлекеттік корпорациясы)Стандарттың 9-тармағында көрсетілген қажетті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сипаттамасы, осы регламенттің 2-қосымшасында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– портал) арқылы мемлекеттік қызмет көрсету кезінде көрсетілетін қызметті беруші мен көрсетілетінқызметті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– ЭЦҚ) куәландырылған электрондық өтінішті және Стандарттың 9-тармағына сәйкес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кабинетіне"мемлекеттік қызмет көрсетуге сұрау салуды қабылдау туралы мәртебе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электрондық өтінішті және құжаттарды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қызметті көрсету нәтижесі көрсетілетін қызметті берушінің уәкілетті адамының ЭЦҚ-сы қойылған электрондық құжат нысанында көрсетілетін қызметті алушыға "жеке кабинетке" жолданады.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"ІІ, ІІІ және IV санаттағы объектілер үшін қоршаған ортаға эмиссияға рұқсаттар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беру"мемлекеттік көрсетілетін қызмет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0104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612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"ІІ, ІІІ және IV санаттағы объектілер үшін қоршаған ортаға эмиссияға рұқсаттар беру"мемлекеттік көрсетілетін қызмет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сызбасы мемлекеттік корпорацияға жүгінген кезде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"22" қыркүйектегі № 421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"II, III және IV санаттағы объектілерге мемлекеттік экологиялық сараптама қорытындысынберу" мемлекеттік көрсетілетін қызмет регламенті жаңа редакцияда – Алматы облысы әкімдігінің 06.05.2016 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кейін күнтізбелік он күн өткен соң қолданысқа енгізіледі) қаулысымен.</w:t>
      </w:r>
    </w:p>
    <w:bookmarkStart w:name="z8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"II, III және IV санаттағы объектілерге мемлекеттік экологиялық </w:t>
      </w:r>
      <w:r>
        <w:rPr>
          <w:rFonts w:ascii="Times New Roman"/>
          <w:b/>
          <w:i w:val="false"/>
          <w:color w:val="000000"/>
        </w:rPr>
        <w:t>сараптама қорытындысынберу" мемлекеттік көрсетілетін қызмет регламенті</w:t>
      </w:r>
    </w:p>
    <w:bookmarkEnd w:id="11"/>
    <w:bookmarkStart w:name="z8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1..</w:t>
      </w:r>
      <w:r>
        <w:rPr>
          <w:rFonts w:ascii="Times New Roman"/>
          <w:b/>
          <w:i w:val="false"/>
          <w:color w:val="000000"/>
          <w:sz w:val="28"/>
        </w:rPr>
        <w:t xml:space="preserve">"II, III және IV санаттағы объектілерге мемлекеттік экологиялық сараптама қорытындысынберу"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табиғи ресурстар және табиғатты пайдалануды реттеу басқармасы" мемлекеттік мекемесі тарапынан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Энергетика министрінің 2015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"ІІ, ІІІ және IV санат объектілер үшін қоршаған ортаға эмиссияға рұқсаттар беру" мемлекеттік көрсетілетін қызмет стандарты негізінде (бұдан әрі – Стандарт)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2..Мемлекеттік қызмет көрсету нысаны: электрондық (ішінара автоматтандырылған) және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3..Мемлекеттік қызметті көрсету нәтижесі – Стандарттың 1-қосымшасына сәйкес нысан бойынша "келісіледі/келісілмейді" деген тұжырыммен мемлекеттік экологиялық сараптама қорытындысы (бұдан әрі – қорытынды). </w:t>
      </w:r>
    </w:p>
    <w:bookmarkEnd w:id="13"/>
    <w:bookmarkStart w:name="z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көрсетілген қызметті берушінің құрылымдық бөлімшелерінің (жұмыскерлерінің) іс-қимыл тәртібін сипаттау</w:t>
      </w:r>
    </w:p>
    <w:bookmarkEnd w:id="14"/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5..Мемлекеттік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 басшысына жолдау. Нәтижесі –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құжаттарды қарау және көрсетілетін қызметті берушінің жауапты орындаушысын анықтау. Нәтижесі – көрсетілетін қызметті берушінің жауапты орындаушысын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құжаттарды қарау және қорытындыны рәсімдеу, көрсетілетін қызметті берушінің басшысына қол қою үшін жолдау. Нәтижесі – қорытындыны рәсімдеу;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қорытындыға қол қою, көрсетілетін қызмет берушінің кеңсесіне тіркеуге жіберу. Нәтижесі – қорытындыны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қызметті көрсету нәтижесін беру. Нәтижесі – қорытындыны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5"/>
    <w:bookmarkStart w:name="z10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6"/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(қызметкерлердің) арасындағы рәсімдердің (іс-қимылдың) бірізділігін сипаттау осы регламенттің 1-қосымшасы "Мемлекеттік қызмет көрсетудің бизнес-процестерінің анықтамалығында" келтірілген. Мемлекеттік қызмет көрсету процесінің құрамына кіретін әрбір рәсімнің (іс-қимылды) орындаудың ұзақтығы Стандарттың 4-тармағына сәйкес. </w:t>
      </w:r>
    </w:p>
    <w:bookmarkEnd w:id="17"/>
    <w:bookmarkStart w:name="z10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"Азаматтарға арналған үкімет" мемлекеттік корпорациясына (бұдан әрі – Мемлекеттік корпорациясы)Стандарттың 9-тармағында көрсетілген қажетті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корпорациясы арқылы алу процесінің сипаттамасы, осы регламенттің 2-қосымшасында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– портал) арқылы мемлекеттік қызмет көрсету кезінде көрсетілетін қызметті беруші мен көрсетілетін қызмет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– ЭЦҚ) куәландырылған электрондық өтінішті және Стандарттың 9-тармағына сәйкес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кабинетіне"мемлекеттік қызмет көрсетуге сұрау салуды қабылдау туралы мәртебе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электрондық өтінішті және құжаттарды қабылдағаннан кейін, мемлекеттік қызметті көрсету процесінде көрсетілетін қызметті берушінің құрылымдық бөлімшелердің іс-қимыл тәртібі осы регламенттің 5-тармағына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көрсетілетін қызметтің нәтижесі көрсетілетін қызметті берушінің уәкілетті адамының ЭЦҚ-сы қойылған электрондық құжат нысанында көрсетілетін қызметті алушыға "жеке кабинетке" жолданады.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"II, III және IV санаттағы объектілерге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экологиялық сараптама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қорытындысын беру"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регламентіне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8707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"II, III және IV санаттағы объектілерге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экологиялық сараптама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регламентіне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сызбасы </w:t>
      </w:r>
      <w:r>
        <w:rPr>
          <w:rFonts w:ascii="Times New Roman"/>
          <w:b/>
          <w:i w:val="false"/>
          <w:color w:val="000000"/>
        </w:rPr>
        <w:t>Мемлекеттік корпорацияға жүгінген кезде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