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97c3" w14:textId="47c9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Мүлікті (зияткерлік меншік объектілерін, материалдық емес активтердің құнын қоспағанда) және зияткерлік меншік объектілерін, материалдық емес активтердің құнын бағалау жөніндегі қызметті лицензиялаудың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16 қаңтардағы № 17 бұйрығы. Қазақстан Республикасының Әділет министрлігінде 2015 жылы 17 ақпанда № 10272 тіркелді. Күші жойылды - Қазақстан Республикасы Әділет министрінің 2018 жылғы 15 мамырдағы № 747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Әділет министрінің 15.05.2018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16 мамырдағы "Рұқсаттар және хабарламалар туралы" Қазақстан Республикасы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Мүлікті (зияткерлік меншік объектілерін, материалдық емес активтердің құнын қоспағанда) бағалау жөніндегі қызметті жүзеге асыру үшін қойылатын біліктілік талаптары және оларға сәйкестікті растайтын құжаттардың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Зияткерлік меншік объектілерін, материалдық емес активтердің құнын бағалау жөніндегі қызметті жүзеге асыру үшін қойылатын біліктілік талаптары және оларға сәйкестікті растайтын құжаттардың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Жеке тұлғалар үшін мәліметтер нысаны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Заңды тұлғалар үшін мәліметтер нысаны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 осы бұйрықты мемлекеттік тіркеуді және оны ресми жариялауды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Әділет министрінің жетекші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жиырма бір күн өткен сон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E.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3 ақпан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4 ақпан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бұйрығына 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Мүлікті (зияткерлік меншік объектілерін, материалдық емес</w:t>
      </w:r>
      <w:r>
        <w:br/>
      </w:r>
      <w:r>
        <w:rPr>
          <w:rFonts w:ascii="Times New Roman"/>
          <w:b/>
          <w:i w:val="false"/>
          <w:color w:val="000000"/>
        </w:rPr>
        <w:t>активтердің құнын қоспағанда) бағалау жөніндегі қызметті жүзеге</w:t>
      </w:r>
      <w:r>
        <w:br/>
      </w:r>
      <w:r>
        <w:rPr>
          <w:rFonts w:ascii="Times New Roman"/>
          <w:b/>
          <w:i w:val="false"/>
          <w:color w:val="000000"/>
        </w:rPr>
        <w:t>асыру үшін қойылатын біліктілік талаптары және оларға</w:t>
      </w:r>
      <w:r>
        <w:br/>
      </w:r>
      <w:r>
        <w:rPr>
          <w:rFonts w:ascii="Times New Roman"/>
          <w:b/>
          <w:i w:val="false"/>
          <w:color w:val="000000"/>
        </w:rPr>
        <w:t>сәйкестігін растайтын құжаттар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3836"/>
        <w:gridCol w:w="4603"/>
        <w:gridCol w:w="3297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талаптары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"бағалау" мамандығы бойынша жоғары білімінің және (немесе) жоғары экономикалық немесе техникалық білімінің болуы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"бағалау" мамандығы бойынша жоғары білімінің және (немесе) жоғары экономикалық немесе техникалық білімінің барын растайтын дипломның болуы туралы ақпаратты қамтитын мәліметтер нысаны (осы бұйрыққа 3-қосымшаға сәйкес)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білім мекемелері берген дипломдар үшін "Білім беру туралы"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нострификациялау немесе тану рәсімінен өткенін растайтын құжат көшірмесін ұсыну қажет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экономикалық және (немесе) техникалық білімі бар тұлғалар үшін мүлікті бағалау (зияткерлік меншік объектілерін, материалдық емес активтердің құнын қоспағанда) бойынша тағылымдамадан өту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тағылымдамадан өткені туралы қорытындының көшірмесі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қызметі жөніндегі біліктілік комиссиясында біліктілік емтиханынан өту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қызметімен айналысу құқығына біліктілік емтиханынан өткені туралы ақпарат қамтылған мәліметтер нысаны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 нысаны түрінде ұсынылады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наркологиялық және психиатриялық диспансерлерде есепте тұрғандығы туралы мәліметтердің болмауы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министрлігіне үсынғанға дейін бір айдан кем болмайтын мерзімде наркологиялық және психиатриялық диспансерлерден алынған анықтамалар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соттылығының болмауы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прокуратураның Құқықтық статистика және арнайы есепке алу комитетінің (бұдан әрі - ҚР БП ҚСАЕК) адамның қылмыс жасағаны туралы есепке алуы бойынша мәліметтердің болуы не болмауы туралы ақпарат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"Е-лицензиялау" МДҚ ықпалдасқан ҚР БП ҚСАЕК дерекқорында болған жағдайда 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тұлғаның директорын қоса алғанда, штатта мүлікті (зияткерлік меншік объектілерін, материалдық емес активтердің құнын қоспағанда) бағалау жөніндегі қызметті жүзеге асыруға лицензиясы бар кемінде екі қызметкердің болуы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лицензиясы бар штатта тұрған жеке тұлғалар, лиңензиялар, бұйрықтар мен еңбек келісімдерінің болуы туралы ақпарат қамтылған мәліметтер нысаны (осы бұйрыққа 4-қосымша)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 нысаны түрінде ұсынылады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бұйрығына 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Зияткерлік меншік объектілерін, материалдық емес активтердің</w:t>
      </w:r>
      <w:r>
        <w:br/>
      </w:r>
      <w:r>
        <w:rPr>
          <w:rFonts w:ascii="Times New Roman"/>
          <w:b/>
          <w:i w:val="false"/>
          <w:color w:val="000000"/>
        </w:rPr>
        <w:t>құнын бағалау жөніндегі қызметті жүзеге асыру үшін қойылатын</w:t>
      </w:r>
      <w:r>
        <w:br/>
      </w:r>
      <w:r>
        <w:rPr>
          <w:rFonts w:ascii="Times New Roman"/>
          <w:b/>
          <w:i w:val="false"/>
          <w:color w:val="000000"/>
        </w:rPr>
        <w:t>біліктілік талаптары мен оларға сәйкестігін растайтын құжаттар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3610"/>
        <w:gridCol w:w="4422"/>
        <w:gridCol w:w="3645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талаптары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"бағалау" мамандығы бойынша жоғары білімінің және (немесе) жоғары экономикалық немесе техникалық білімінің болуы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"бағалау" мамандығы бойынша жоғары білімінің және (немесе) жоғары экономикалық немесе техникалық білімінің барын растайтын дипломның болуы туралы ақпаратты қамтитын мәліметтер нысаны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білім мекемелері берген дипломдар үшін "Білім беру туралы"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нострификациялау немесе тану рәсімінен өткенін растайтын құжат көшірмесін ұсыну қажет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экономикалық және (немесе) техникалық білімі бар тұлғалар үшін зияткерлік меншік объектілерін, материалдық емес активтердің құнын бағалау бойынша тағылымдамадан өту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тағылымдамадан өткені туралы қорытындының көшірмесі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қызметі жөніндегі біліктілік комиссиясында біліктілік емтиханынан өту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қызметімен айналысу құқығына біліктілік емтиханынан өткені туралы ақпаратты қамтитын мәліметтер нысаны (осы бұйрыққа 3-қосымша)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 нысаны түрінде ұсынылады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наркологиялық және психиатриялық диспансерлерде есепте тұрғандығы туралы мәліметтердің болмауы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министрлігіне үсынғанға дейін бір айдан кем болмайтын мерзімде наркологиялық және психиатриялық диспансерлерден алынған анықтамалар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соттылығының болмауы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прокуратураның Құқықтық статистика және арнайы есепке алу комитетінің (бұдан әрі - ҚР БП ҚСАЕК) адамның қылмыс жасағаны туралы есепке алуы бойынша мәліметтердің болуы не болмауы туралы ақпарат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"Е-лицензиялау" МДҚ ықпалдасқан ҚР БП ҚСАЕК дерекқорында болған жағдайда 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тұлғаның директорын қоса алғанда, штатта зияткерлік меншік объектілерін, материалдық емес активтердің құнын бағалау жөніндегі қызметті жүзеге асыруға лицензиясы бар кемінде екі қызметкердің болуы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лицензиясы бар штатта тұрған жеке тұлғалар, лицензиялар, бұйрықтар мен еңбек келісімдерінің болуы туралы ақпаратты қамтитын мәліметтер нысаны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 нысаны түрінде ұсынылады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бұйрығына 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Мәліметтер нысаны</w:t>
      </w:r>
      <w:r>
        <w:br/>
      </w:r>
      <w:r>
        <w:rPr>
          <w:rFonts w:ascii="Times New Roman"/>
          <w:b/>
          <w:i w:val="false"/>
          <w:color w:val="000000"/>
        </w:rPr>
        <w:t>(жеке тұлғалар үшін)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Диплом туралы мәліметтер: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"бағалау" мамандығы бойынша__________________________________________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экономикалық__________________________________________________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техникалық____________________________________________________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жоғары оқу орнының атауы__________________________________________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мамандықтың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мамандықтың шифры_________________________________________________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дипломның нөмірі__________________________________________________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дипломның берілген күні___________________________________________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Бағалау қызметі бойынша біліктілік комиссиясында біліктілік емтиханынан өту: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күні_____________________________________________________________;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Бағалау қызметі бойынша біліктілік комиссиясында біліктілік емтиханынан өту туралы шешім________________________________________.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бұйрығына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Мәліметтер нысаны</w:t>
      </w:r>
      <w:r>
        <w:br/>
      </w:r>
      <w:r>
        <w:rPr>
          <w:rFonts w:ascii="Times New Roman"/>
          <w:b/>
          <w:i w:val="false"/>
          <w:color w:val="000000"/>
        </w:rPr>
        <w:t>(заңды тұлғалар үшін)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Штатта тұрған лицензиялары бар қызметкерлердің тізімі, лицензиялар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және бұйрықтар не еңбек келісімдері туралы мәліметтер: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Штатта тұрған жеке тұлғалардың тізімі: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директоры лицензиясының нөмірі__________________________________;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қызметкері лицензиясының нөмірі_________________________________;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Бұйрықтың не еңбек келісімінің нөмірі және күні__________________.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