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888a" w14:textId="03888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Бақанас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05 маусымдағы № 125 қаулысы. Алматы облысы Әділет департаментінде 2015 жылы 07 шілдеде № 3271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Бақанас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5 маусымдағы № 125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Бақанас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Бақанас ауылдық округі әкімінің аппараты" мемлекеттік мекемесі Балқаш ауданы Бақанас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Бақанас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Бақанас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Бақанас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Бақанас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"Балқаш ауданы Бақанас ауылдық округі әкімінің аппараты" мемлекеттік мекемесі өз құзыретінің мәселелері бойынша заңнамада белгіленген тәртіппен Балқаш ауданы Бақанас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Бақанас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040300, Қазақстан Республикасы, Алматы облысы, Балқаш ауданы, Бақанас ауылы, Қонаев көшесі, № 66.</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Бақанас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Бақанас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Бақанас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Бақанас ауылдық округі әкімінің аппараты" мемлекеттік мекемесі кәсіпкерлік субъектілерімен "Балқаш ауданы Бақанас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Бақанас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"Балқаш ауданы Бақанас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Бақанас ауылдық округі әкімінің аппараты" мемлекеттік мекемесінің миссиясы: Балқаш ауданы Бақанас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Бақанас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w:t>
      </w:r>
      <w:r>
        <w:br/>
      </w:r>
      <w:r>
        <w:rPr>
          <w:rFonts w:ascii="Times New Roman"/>
          <w:b w:val="false"/>
          <w:i w:val="false"/>
          <w:color w:val="000000"/>
          <w:sz w:val="28"/>
        </w:rPr>
        <w:t>
      </w:t>
      </w:r>
      <w:r>
        <w:rPr>
          <w:rFonts w:ascii="Times New Roman"/>
          <w:b w:val="false"/>
          <w:i w:val="false"/>
          <w:color w:val="000000"/>
          <w:sz w:val="28"/>
        </w:rPr>
        <w:t>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"Балқаш ауданы Бақанас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Бақанас ауылдық округі әкімінің аппараты" мемлекеттік мекемесіне басшылықты "Балқаш ауданы Бақанас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Бақанас ауылдық округінің әкімін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Балқаш ауданы Бақанас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Балқаш ауданы Бақанас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Бақанас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Бақанас ауылдық округі әкімінің аппараты" мемлекеттік</w:t>
      </w:r>
      <w:r>
        <w:br/>
      </w:r>
      <w:r>
        <w:rPr>
          <w:rFonts w:ascii="Times New Roman"/>
          <w:b w:val="false"/>
          <w:i w:val="false"/>
          <w:color w:val="000000"/>
          <w:sz w:val="28"/>
        </w:rPr>
        <w:t>
      </w:t>
      </w:r>
      <w:r>
        <w:rPr>
          <w:rFonts w:ascii="Times New Roman"/>
          <w:b w:val="false"/>
          <w:i w:val="false"/>
          <w:color w:val="000000"/>
          <w:sz w:val="28"/>
        </w:rPr>
        <w:t>мекемесіндегі сыбайлас жемқорлыққа қарсы шараларды қабылдау үшін дербес жауапты болады; </w:t>
      </w:r>
      <w:r>
        <w:br/>
      </w:r>
      <w:r>
        <w:rPr>
          <w:rFonts w:ascii="Times New Roman"/>
          <w:b w:val="false"/>
          <w:i w:val="false"/>
          <w:color w:val="000000"/>
          <w:sz w:val="28"/>
        </w:rPr>
        <w:t>
      </w:t>
      </w:r>
      <w:r>
        <w:rPr>
          <w:rFonts w:ascii="Times New Roman"/>
          <w:b w:val="false"/>
          <w:i w:val="false"/>
          <w:color w:val="000000"/>
          <w:sz w:val="28"/>
        </w:rPr>
        <w:t>3) өз құзыреті шегінде "Балқаш ауданы Бақанас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Бақанас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Балқаш ауданы Бақанас ауылдық округінің әкімі өз орынбасарының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22. Балқаш ауданы Бақанас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"Балқаш ауданы Бақанас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"Балқаш ауданы Бақанас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Бақанас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"Балқаш ауданы Бақанас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"Балқаш ауданы Бақанас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"Балқаш ауданы Бақанас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"Балқаш ауданы Бақанас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