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3b9e" w14:textId="da63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Ескелді ауданы әкімдігінің 2015 жылғы 09 қазандағы № 331 қаулысы. Алматы облысы Әділет департаментінде 2015 жылы 13 қарашада № 3548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"Ескелді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"Ескелді ауданының құрылыс бөлімі" мемлекеттік мекемесінің басшысы Ертурганов Жанас Жанайдаровичқа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Қалиев Рустам Тулендиевичқа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9 қазандағы № 331 қаулысымен бекітілген қосымша</w:t>
            </w:r>
          </w:p>
        </w:tc>
      </w:tr>
    </w:tbl>
    <w:bookmarkStart w:name="z11" w:id="0"/>
    <w:p>
      <w:pPr>
        <w:spacing w:after="0"/>
        <w:ind w:left="0"/>
        <w:jc w:val="left"/>
      </w:pPr>
      <w:r>
        <w:rPr>
          <w:rFonts w:ascii="Times New Roman"/>
          <w:b/>
          <w:i w:val="false"/>
          <w:color w:val="000000"/>
        </w:rPr>
        <w:t xml:space="preserve"> "Ескелді ауданының құрылыс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"Ескелді ауданының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040500, Қазақстан Республикасы, Алматы облысы, Ескелді ауданы, Қарабұлак кенті, Оразбеков көшесі, №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"Ескелді ауданының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r>
        <w:rPr>
          <w:rFonts w:ascii="Times New Roman"/>
          <w:b/>
          <w:i w:val="false"/>
          <w:color w:val="000000"/>
        </w:rPr>
        <w:t>құқықтары менміндеттері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Ескелді ауданы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тұрғын үй құрылысы бойынша бюджеттік бағдарламаларға сәйкес аудандық объектілерді салу, реконструкциялау және күрделі жөндеу бойынша жылдық және перспективтік бағдарламаларды әзірлеу;</w:t>
      </w:r>
      <w:r>
        <w:br/>
      </w:r>
      <w:r>
        <w:rPr>
          <w:rFonts w:ascii="Times New Roman"/>
          <w:b w:val="false"/>
          <w:i w:val="false"/>
          <w:color w:val="000000"/>
          <w:sz w:val="28"/>
        </w:rPr>
        <w:t>
      </w:t>
      </w:r>
      <w:r>
        <w:rPr>
          <w:rFonts w:ascii="Times New Roman"/>
          <w:b w:val="false"/>
          <w:i w:val="false"/>
          <w:color w:val="000000"/>
          <w:sz w:val="28"/>
        </w:rPr>
        <w:t>2) инженерлік инфрақұрылым объектілерін салу, реконструкциялау және күрделі жөндеу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сатып алуды (жергілікті бюджет қаржысы есебінен немесе оның қатысуымен орындалатын объектілерді жобалау, салу, реконструкциялау, күрделі жөндеу) іске асыруды қамтамасыз ету;</w:t>
      </w:r>
      <w:r>
        <w:br/>
      </w:r>
      <w:r>
        <w:rPr>
          <w:rFonts w:ascii="Times New Roman"/>
          <w:b w:val="false"/>
          <w:i w:val="false"/>
          <w:color w:val="000000"/>
          <w:sz w:val="28"/>
        </w:rPr>
        <w:t>
      </w:t>
      </w:r>
      <w:r>
        <w:rPr>
          <w:rFonts w:ascii="Times New Roman"/>
          <w:b w:val="false"/>
          <w:i w:val="false"/>
          <w:color w:val="000000"/>
          <w:sz w:val="28"/>
        </w:rPr>
        <w:t>3) жергілікті бюджет, облыстық бюджеттің трансферттері есебінен салынатын объектілер құрылысының барысына, реконструкциялануына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5) қабылдау комиссияларымен объектілерді пайдалануға қабылдауды ұйымдастыру және оларға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Ескелді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