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0d7f" w14:textId="ce20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мәслихатының 2015 жылғы 27 мамырдағы № 43-5 шешімі. Алматы облысы Әділет департаментінде 2015 жылы 18 маусымда № 3233 болып тіркелді. Күші жойылды - Алматы облысы Карасай аудандық мәслихатының 2017 дылғы 18 қаңтардағы № 11-3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Қарасай аудандық мәслихатының 18.01.2017 </w:t>
      </w:r>
      <w:r>
        <w:rPr>
          <w:rFonts w:ascii="Times New Roman"/>
          <w:b w:val="false"/>
          <w:i w:val="false"/>
          <w:color w:val="ff0000"/>
          <w:sz w:val="28"/>
        </w:rPr>
        <w:t>№ 11-3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Қарасай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Қарасай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xml:space="preserve">2. Қарасай аудандық мәслихатының 2014 жылғы 8 қыркүйектегі "Қарасай ауданындағы аз қамтылған отбасыларға (азаматтарға) тұрғын үй көмегін көрсетудің мөлшері және тәртібін айқындау туралы" (нормативтік құқықтық актілерді мемлекеттік тіркеу Тізілімінде 2014 жылдың 25 қыркүйегінде № 2860 тіркелген, "Заман жаршысы" аудандық газетінде 2014 жылдың 11 қазанында № 42 (8108) жарияланған) № 34-6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Қарасай аудандық мәслихатының "Халықты әлеуметтік қорғау, еңбек, білім, денсаулық сақтау, мәдениет, тіл және спорт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xml:space="preserve">4. Аудандық мәслихат аппаратының бас маманы Рымбаева Баян Садырбайқызына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 xml:space="preserve">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кезектен тыс</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43-ші сессиясының төрағасы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Сақабаев</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Қалиев</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"КЕЛІСІЛДІ"</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"Қарасай аудандық жұмыспен қамту</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және әлеуметтік бағдарламалар бөлімі"</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М.Жұмағұлов</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"Қарасай аудандық экономика</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және бюджетті жоспарлау бөлімі"</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"Қарасай ауданындағы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 қамтылған отбасыларға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тұрғын үй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көмегін көрсетудің мөлшерін және тәртібін айқындау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 шешіміне қосымша</w:t>
            </w:r>
          </w:p>
        </w:tc>
      </w:tr>
    </w:tbl>
    <w:bookmarkStart w:name="z33" w:id="0"/>
    <w:p>
      <w:pPr>
        <w:spacing w:after="0"/>
        <w:ind w:left="0"/>
        <w:jc w:val="left"/>
      </w:pPr>
      <w:r>
        <w:rPr>
          <w:rFonts w:ascii="Times New Roman"/>
          <w:b/>
          <w:i w:val="false"/>
          <w:color w:val="000000"/>
        </w:rPr>
        <w:t xml:space="preserve"> Аз қамтылған отбасыларға (азаматтарға) </w:t>
      </w:r>
      <w:r>
        <w:rPr>
          <w:rFonts w:ascii="Times New Roman"/>
          <w:b/>
          <w:i w:val="false"/>
          <w:color w:val="000000"/>
        </w:rPr>
        <w:t>тұрғын үй көмегін көрсетудің мөлшері және тәртібі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 </w:t>
      </w:r>
      <w:r>
        <w:br/>
      </w:r>
      <w:r>
        <w:rPr>
          <w:rFonts w:ascii="Times New Roman"/>
          <w:b w:val="false"/>
          <w:i w:val="false"/>
          <w:color w:val="000000"/>
          <w:sz w:val="28"/>
        </w:rPr>
        <w:t>
</w:t>
      </w:r>
    </w:p>
    <w:bookmarkStart w:name="z36"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тұрғын үй көмегін көрсетудің мөлшері және тәртібінде келесі негізгі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w:t>
      </w:r>
      <w:r>
        <w:br/>
      </w:r>
      <w:r>
        <w:rPr>
          <w:rFonts w:ascii="Times New Roman"/>
          <w:b w:val="false"/>
          <w:i w:val="false"/>
          <w:color w:val="000000"/>
          <w:sz w:val="28"/>
        </w:rPr>
        <w:t>
      </w:t>
      </w:r>
      <w:r>
        <w:rPr>
          <w:rFonts w:ascii="Times New Roman"/>
          <w:b w:val="false"/>
          <w:i w:val="false"/>
          <w:color w:val="000000"/>
          <w:sz w:val="28"/>
        </w:rPr>
        <w:t>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w:t>
      </w:r>
      <w:r>
        <w:rPr>
          <w:rFonts w:ascii="Times New Roman"/>
          <w:b w:val="false"/>
          <w:i w:val="false"/>
          <w:color w:val="000000"/>
          <w:sz w:val="28"/>
        </w:rPr>
        <w:t xml:space="preserve">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 </w:t>
      </w:r>
      <w:r>
        <w:br/>
      </w:r>
      <w:r>
        <w:rPr>
          <w:rFonts w:ascii="Times New Roman"/>
          <w:b w:val="false"/>
          <w:i w:val="false"/>
          <w:color w:val="000000"/>
          <w:sz w:val="28"/>
        </w:rPr>
        <w:t>
      </w:t>
      </w:r>
      <w:r>
        <w:rPr>
          <w:rFonts w:ascii="Times New Roman"/>
          <w:b w:val="false"/>
          <w:i w:val="false"/>
          <w:color w:val="000000"/>
          <w:sz w:val="28"/>
        </w:rPr>
        <w:t xml:space="preserve">3) кондоминиум объектісін басқару органы – кондоминиум объектісін басқару жөніндегі функцияларды жүзеге асыратын жеке немесе заңды тұлға; </w:t>
      </w:r>
      <w:r>
        <w:br/>
      </w:r>
      <w:r>
        <w:rPr>
          <w:rFonts w:ascii="Times New Roman"/>
          <w:b w:val="false"/>
          <w:i w:val="false"/>
          <w:color w:val="000000"/>
          <w:sz w:val="28"/>
        </w:rPr>
        <w:t>
      </w:t>
      </w:r>
      <w:r>
        <w:rPr>
          <w:rFonts w:ascii="Times New Roman"/>
          <w:b w:val="false"/>
          <w:i w:val="false"/>
          <w:color w:val="000000"/>
          <w:sz w:val="28"/>
        </w:rPr>
        <w:t>4) уәкілетті орган – тұрғын үй көмегін тағайындауды жүзеге асыратын "Қарасай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5) халыққа қызмет көрсету орталығы -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Қазақстан Республикасы Көлік және коммуникация министрлігі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6) веб-портал – электрондық үкіметтің www.egov.kz веб-порталы-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w:t>
      </w:r>
      <w:r>
        <w:br/>
      </w:r>
      <w:r>
        <w:rPr>
          <w:rFonts w:ascii="Times New Roman"/>
          <w:b w:val="false"/>
          <w:i w:val="false"/>
          <w:color w:val="000000"/>
          <w:sz w:val="28"/>
        </w:rPr>
        <w:t>
      </w:t>
      </w:r>
      <w:r>
        <w:rPr>
          <w:rFonts w:ascii="Times New Roman"/>
          <w:b w:val="false"/>
          <w:i w:val="false"/>
          <w:color w:val="000000"/>
          <w:sz w:val="28"/>
        </w:rPr>
        <w:t xml:space="preserve">7) кондоминиум объектісінің ортақ мүлкін күтіп-ұстауға жұмсалатын шығыстар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 </w:t>
      </w:r>
      <w:r>
        <w:br/>
      </w:r>
      <w:r>
        <w:rPr>
          <w:rFonts w:ascii="Times New Roman"/>
          <w:b w:val="false"/>
          <w:i w:val="false"/>
          <w:color w:val="000000"/>
          <w:sz w:val="28"/>
        </w:rPr>
        <w:t>
      </w:t>
      </w:r>
      <w:r>
        <w:rPr>
          <w:rFonts w:ascii="Times New Roman"/>
          <w:b w:val="false"/>
          <w:i w:val="false"/>
          <w:color w:val="000000"/>
          <w:sz w:val="28"/>
        </w:rPr>
        <w:t>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2. Тұрғын үй көмегі жергілікті бюджет қаражаты есебінен Қарасай ауданында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1)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r>
        <w:br/>
      </w:r>
      <w:r>
        <w:rPr>
          <w:rFonts w:ascii="Times New Roman"/>
          <w:b w:val="false"/>
          <w:i w:val="false"/>
          <w:color w:val="000000"/>
          <w:sz w:val="28"/>
        </w:rPr>
        <w:t>
      </w:t>
      </w:r>
      <w:r>
        <w:rPr>
          <w:rFonts w:ascii="Times New Roman"/>
          <w:b w:val="false"/>
          <w:i w:val="false"/>
          <w:color w:val="000000"/>
          <w:sz w:val="28"/>
        </w:rPr>
        <w:t>2) тұрғынжайдың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3) жергілікті атқарушы орган жеке тұрғын үй қорынан жалға алған тұрғынжайды пайдаланғаны үшін жалға алу ақысын төлеуге беріледі.</w:t>
      </w:r>
      <w:r>
        <w:br/>
      </w:r>
      <w:r>
        <w:rPr>
          <w:rFonts w:ascii="Times New Roman"/>
          <w:b w:val="false"/>
          <w:i w:val="false"/>
          <w:color w:val="000000"/>
          <w:sz w:val="28"/>
        </w:rPr>
        <w:t>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xml:space="preserve">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 </w:t>
      </w:r>
      <w:r>
        <w:br/>
      </w:r>
      <w:r>
        <w:rPr>
          <w:rFonts w:ascii="Times New Roman"/>
          <w:b w:val="false"/>
          <w:i w:val="false"/>
          <w:color w:val="000000"/>
          <w:sz w:val="28"/>
        </w:rPr>
        <w:t>
      </w:t>
      </w:r>
      <w:r>
        <w:rPr>
          <w:rFonts w:ascii="Times New Roman"/>
          <w:b w:val="false"/>
          <w:i w:val="false"/>
          <w:color w:val="000000"/>
          <w:sz w:val="28"/>
        </w:rPr>
        <w:t xml:space="preserve">5. Белгiленген нормалар шегiндегi шектi жол берiлетiн шығыстар үлесi отбасының жиынтық табысының он пайызы мөлшерiнде белгiленедi. </w:t>
      </w:r>
      <w:r>
        <w:br/>
      </w:r>
      <w:r>
        <w:rPr>
          <w:rFonts w:ascii="Times New Roman"/>
          <w:b w:val="false"/>
          <w:i w:val="false"/>
          <w:color w:val="000000"/>
          <w:sz w:val="28"/>
        </w:rPr>
        <w:t>
      </w:t>
      </w:r>
      <w:r>
        <w:rPr>
          <w:rFonts w:ascii="Times New Roman"/>
          <w:b w:val="false"/>
          <w:i w:val="false"/>
          <w:color w:val="000000"/>
          <w:sz w:val="28"/>
        </w:rPr>
        <w:t>Тұрғын үй көмегі:</w:t>
      </w:r>
      <w:r>
        <w:br/>
      </w:r>
      <w:r>
        <w:rPr>
          <w:rFonts w:ascii="Times New Roman"/>
          <w:b w:val="false"/>
          <w:i w:val="false"/>
          <w:color w:val="000000"/>
          <w:sz w:val="28"/>
        </w:rPr>
        <w:t>
      </w:t>
      </w:r>
      <w:r>
        <w:rPr>
          <w:rFonts w:ascii="Times New Roman"/>
          <w:b w:val="false"/>
          <w:i w:val="false"/>
          <w:color w:val="000000"/>
          <w:sz w:val="28"/>
        </w:rPr>
        <w:t>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топтағы мүгедектерді,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w:t>
      </w:r>
      <w:r>
        <w:rPr>
          <w:rFonts w:ascii="Times New Roman"/>
          <w:b w:val="false"/>
          <w:i w:val="false"/>
          <w:color w:val="000000"/>
          <w:sz w:val="28"/>
        </w:rPr>
        <w:t>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2. Тұрғын үй көмегін көрсетудің мөлшері және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Тұрғын үй көмегін тағайындау үшін есептеу мерзімі өтінішімен қоса барлық қажетті құжаттарды өткізген жылдың тоқсаны болып саналады. </w:t>
      </w:r>
      <w:r>
        <w:br/>
      </w:r>
      <w:r>
        <w:rPr>
          <w:rFonts w:ascii="Times New Roman"/>
          <w:b w:val="false"/>
          <w:i w:val="false"/>
          <w:color w:val="000000"/>
          <w:sz w:val="28"/>
        </w:rPr>
        <w:t>
      </w:t>
      </w:r>
      <w:r>
        <w:rPr>
          <w:rFonts w:ascii="Times New Roman"/>
          <w:b w:val="false"/>
          <w:i w:val="false"/>
          <w:color w:val="000000"/>
          <w:sz w:val="28"/>
        </w:rPr>
        <w:t xml:space="preserve">Жеке меншігінде бір бірліктен артық тұрғын үйі (пәтерлер, тұрғын үйлер) бар немесе тұрғынжайды жалға немесе пайдалануға беруші аз қамтылған отбасылар (азаматтар) тұрғын үй көмегін алу құқығын жоғалтады. </w:t>
      </w:r>
      <w:r>
        <w:br/>
      </w:r>
      <w:r>
        <w:rPr>
          <w:rFonts w:ascii="Times New Roman"/>
          <w:b w:val="false"/>
          <w:i w:val="false"/>
          <w:color w:val="000000"/>
          <w:sz w:val="28"/>
        </w:rPr>
        <w:t>
      </w:t>
      </w:r>
      <w:r>
        <w:rPr>
          <w:rFonts w:ascii="Times New Roman"/>
          <w:b w:val="false"/>
          <w:i w:val="false"/>
          <w:color w:val="000000"/>
          <w:sz w:val="28"/>
        </w:rPr>
        <w:t>7. Тұрғын үй көмегін тағайындау үшін азамат (отбасы) халыққа қызмет көрсету орталықтарына немесе веб-порталға келесі құжаттарды ұсынады:</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орталығына:</w:t>
      </w:r>
      <w:r>
        <w:br/>
      </w:r>
      <w:r>
        <w:rPr>
          <w:rFonts w:ascii="Times New Roman"/>
          <w:b w:val="false"/>
          <w:i w:val="false"/>
          <w:color w:val="000000"/>
          <w:sz w:val="28"/>
        </w:rPr>
        <w:t>
      </w:t>
      </w:r>
      <w:r>
        <w:rPr>
          <w:rFonts w:ascii="Times New Roman"/>
          <w:b w:val="false"/>
          <w:i w:val="false"/>
          <w:color w:val="000000"/>
          <w:sz w:val="28"/>
        </w:rPr>
        <w:t>1) стандарттың 1-қосымшасына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 xml:space="preserve">2) көрсетілетін қызметті алушының жеке басын куәландыратын құжат (түпнұсқа көрсетілетін қызметті алушының жеке басын сәйкестендіру үшін ұсынылады); </w:t>
      </w:r>
      <w:r>
        <w:br/>
      </w:r>
      <w:r>
        <w:rPr>
          <w:rFonts w:ascii="Times New Roman"/>
          <w:b w:val="false"/>
          <w:i w:val="false"/>
          <w:color w:val="000000"/>
          <w:sz w:val="28"/>
        </w:rPr>
        <w:t>
      </w:t>
      </w:r>
      <w:r>
        <w:rPr>
          <w:rFonts w:ascii="Times New Roman"/>
          <w:b w:val="false"/>
          <w:i w:val="false"/>
          <w:color w:val="000000"/>
          <w:sz w:val="28"/>
        </w:rPr>
        <w:t>3) стандарттың 2-қосымшасының 1, 5, 6, 7-тармақтарында, 8-тармағының 2) тармақшасында және 10-тармағында көрсетілген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4)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w:t>
      </w:r>
      <w:r>
        <w:rPr>
          <w:rFonts w:ascii="Times New Roman"/>
          <w:b w:val="false"/>
          <w:i w:val="false"/>
          <w:color w:val="000000"/>
          <w:sz w:val="28"/>
        </w:rPr>
        <w:t>5) коммуналдық қызметтерді тұтынуға арналған шот;</w:t>
      </w:r>
      <w:r>
        <w:br/>
      </w:r>
      <w:r>
        <w:rPr>
          <w:rFonts w:ascii="Times New Roman"/>
          <w:b w:val="false"/>
          <w:i w:val="false"/>
          <w:color w:val="000000"/>
          <w:sz w:val="28"/>
        </w:rPr>
        <w:t>
      </w:t>
      </w:r>
      <w:r>
        <w:rPr>
          <w:rFonts w:ascii="Times New Roman"/>
          <w:b w:val="false"/>
          <w:i w:val="false"/>
          <w:color w:val="000000"/>
          <w:sz w:val="28"/>
        </w:rPr>
        <w:t>6)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xml:space="preserve">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 </w:t>
      </w:r>
      <w:r>
        <w:br/>
      </w:r>
      <w:r>
        <w:rPr>
          <w:rFonts w:ascii="Times New Roman"/>
          <w:b w:val="false"/>
          <w:i w:val="false"/>
          <w:color w:val="000000"/>
          <w:sz w:val="28"/>
        </w:rPr>
        <w:t>
      </w:t>
      </w:r>
      <w:r>
        <w:rPr>
          <w:rFonts w:ascii="Times New Roman"/>
          <w:b w:val="false"/>
          <w:i w:val="false"/>
          <w:color w:val="000000"/>
          <w:sz w:val="28"/>
        </w:rPr>
        <w:t>Веб-порталға:</w:t>
      </w:r>
      <w:r>
        <w:br/>
      </w:r>
      <w:r>
        <w:rPr>
          <w:rFonts w:ascii="Times New Roman"/>
          <w:b w:val="false"/>
          <w:i w:val="false"/>
          <w:color w:val="000000"/>
          <w:sz w:val="28"/>
        </w:rPr>
        <w:t>
      </w:t>
      </w:r>
      <w:r>
        <w:rPr>
          <w:rFonts w:ascii="Times New Roman"/>
          <w:b w:val="false"/>
          <w:i w:val="false"/>
          <w:color w:val="000000"/>
          <w:sz w:val="28"/>
        </w:rPr>
        <w:t>1) көрсетілетін қызметті алушының электрондық-цифрлық қолтаңбасымен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2) стандарттың 2-қосымшасының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w:t>
      </w:r>
      <w:r>
        <w:rPr>
          <w:rFonts w:ascii="Times New Roman"/>
          <w:b w:val="false"/>
          <w:i w:val="false"/>
          <w:color w:val="000000"/>
          <w:sz w:val="28"/>
        </w:rPr>
        <w:t>3)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w:t>
      </w:r>
      <w:r>
        <w:rPr>
          <w:rFonts w:ascii="Times New Roman"/>
          <w:b w:val="false"/>
          <w:i w:val="false"/>
          <w:color w:val="000000"/>
          <w:sz w:val="28"/>
        </w:rPr>
        <w:t>4) коммуналдық қызметтерді тұтынуға арналған шоттың электрондық көшірмесі;</w:t>
      </w:r>
      <w:r>
        <w:br/>
      </w:r>
      <w:r>
        <w:rPr>
          <w:rFonts w:ascii="Times New Roman"/>
          <w:b w:val="false"/>
          <w:i w:val="false"/>
          <w:color w:val="000000"/>
          <w:sz w:val="28"/>
        </w:rPr>
        <w:t>
      </w:t>
      </w:r>
      <w:r>
        <w:rPr>
          <w:rFonts w:ascii="Times New Roman"/>
          <w:b w:val="false"/>
          <w:i w:val="false"/>
          <w:color w:val="000000"/>
          <w:sz w:val="28"/>
        </w:rPr>
        <w:t>5)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xml:space="preserve">6)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 </w:t>
      </w:r>
      <w:r>
        <w:br/>
      </w:r>
      <w:r>
        <w:rPr>
          <w:rFonts w:ascii="Times New Roman"/>
          <w:b w:val="false"/>
          <w:i w:val="false"/>
          <w:color w:val="000000"/>
          <w:sz w:val="28"/>
        </w:rPr>
        <w:t>
      </w:t>
      </w:r>
      <w:r>
        <w:rPr>
          <w:rFonts w:ascii="Times New Roman"/>
          <w:b w:val="false"/>
          <w:i w:val="false"/>
          <w:color w:val="000000"/>
          <w:sz w:val="28"/>
        </w:rPr>
        <w:t>8. Өтініштер Қазақстан Республикасының заңнамаларында белгіленген мерзімдерде қаралады және мемлекеттік қызмет көрсету нәтижесі - тұрғын үй көмегін тағайындау туралы хабарлама немесе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9. Тұрғын үй көмегін алушылар күнтізбелік он бес күн мерзімде уәкілетті органды тұрғын үй көмегін алу құқығына немесе оның мөлшеріне әсер ететін мән-жайлар туралы хабардар етеді.</w:t>
      </w:r>
      <w:r>
        <w:br/>
      </w:r>
      <w:r>
        <w:rPr>
          <w:rFonts w:ascii="Times New Roman"/>
          <w:b w:val="false"/>
          <w:i w:val="false"/>
          <w:color w:val="000000"/>
          <w:sz w:val="28"/>
        </w:rPr>
        <w:t>
      </w:t>
      </w:r>
      <w:r>
        <w:rPr>
          <w:rFonts w:ascii="Times New Roman"/>
          <w:b w:val="false"/>
          <w:i w:val="false"/>
          <w:color w:val="000000"/>
          <w:sz w:val="28"/>
        </w:rPr>
        <w:t>Өтініш беруші тұрғын үй көмегін алу құқығына немесе оның мөлшеріне әсер ететін мән-жайлар туралы уақытылы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w:t>
      </w:r>
      <w:r>
        <w:rPr>
          <w:rFonts w:ascii="Times New Roman"/>
          <w:b w:val="false"/>
          <w:i w:val="false"/>
          <w:color w:val="000000"/>
          <w:sz w:val="28"/>
        </w:rPr>
        <w:t>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w:t>
      </w:r>
      <w:r>
        <w:rPr>
          <w:rFonts w:ascii="Times New Roman"/>
          <w:b w:val="false"/>
          <w:i w:val="false"/>
          <w:color w:val="000000"/>
          <w:sz w:val="28"/>
        </w:rPr>
        <w:t xml:space="preserve">10.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w:t>
      </w:r>
      <w:r>
        <w:rPr>
          <w:rFonts w:ascii="Times New Roman"/>
          <w:b w:val="false"/>
          <w:i w:val="false"/>
          <w:color w:val="000000"/>
          <w:sz w:val="28"/>
        </w:rPr>
        <w:t>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w:t>
      </w:r>
      <w:r>
        <w:rPr>
          <w:rFonts w:ascii="Times New Roman"/>
          <w:b w:val="false"/>
          <w:i w:val="false"/>
          <w:color w:val="000000"/>
          <w:sz w:val="28"/>
        </w:rPr>
        <w:t>13. Коммуналдық қызметтерді тұтыну төлемінің нормалары мен тарифтерін қызмет көрсету мекемелері ұсынады.</w:t>
      </w:r>
      <w:r>
        <w:br/>
      </w:r>
      <w:r>
        <w:rPr>
          <w:rFonts w:ascii="Times New Roman"/>
          <w:b w:val="false"/>
          <w:i w:val="false"/>
          <w:color w:val="000000"/>
          <w:sz w:val="28"/>
        </w:rPr>
        <w:t>
      </w:t>
      </w:r>
      <w:r>
        <w:rPr>
          <w:rFonts w:ascii="Times New Roman"/>
          <w:b w:val="false"/>
          <w:i w:val="false"/>
          <w:color w:val="000000"/>
          <w:sz w:val="28"/>
        </w:rPr>
        <w:t>14. Тұрғын үй көмегін тағайындағанда келесі нормалар ескеріледі:</w:t>
      </w:r>
      <w:r>
        <w:br/>
      </w:r>
      <w:r>
        <w:rPr>
          <w:rFonts w:ascii="Times New Roman"/>
          <w:b w:val="false"/>
          <w:i w:val="false"/>
          <w:color w:val="000000"/>
          <w:sz w:val="28"/>
        </w:rPr>
        <w:t>
      </w:t>
      </w:r>
      <w:r>
        <w:rPr>
          <w:rFonts w:ascii="Times New Roman"/>
          <w:b w:val="false"/>
          <w:i w:val="false"/>
          <w:color w:val="000000"/>
          <w:sz w:val="28"/>
        </w:rPr>
        <w:t>1) газ тұтыну: жеке секторда тұратын отбасыларға, тамақ дайындау үшін табиғи газды пайдаланған кезде – айына бір отбасына 12,5 текше метр, көп пәтерлі тұрғын үйлерде тұратын отбасыларға, тамақ дайындау үшін табиғи газды пайдаланған кезде – айына бір отбасына 22,5 текше метр, есептеу құралдары болған жағдайда көрсеткіштер бойынша, бірақ қолданыстағы нормалардан аспауы керек; пешпен жылытатын тұрғын үйде тұратын отбасыларға – айына бір отбасына  (1 кішкене баллон);</w:t>
      </w:r>
      <w:r>
        <w:br/>
      </w:r>
      <w:r>
        <w:rPr>
          <w:rFonts w:ascii="Times New Roman"/>
          <w:b w:val="false"/>
          <w:i w:val="false"/>
          <w:color w:val="000000"/>
          <w:sz w:val="28"/>
        </w:rPr>
        <w:t>
      </w:t>
      </w:r>
      <w:r>
        <w:rPr>
          <w:rFonts w:ascii="Times New Roman"/>
          <w:b w:val="false"/>
          <w:i w:val="false"/>
          <w:color w:val="000000"/>
          <w:sz w:val="28"/>
        </w:rPr>
        <w:t>2) электр энергиясын қолдану: 1 адамға – бір айға 70 киловатт, 2 адамға – 140 киловатт, 3 адамға - 150 киловатт, 4 және одан көп адамнан тұратын отбасына – 180 киловатт;</w:t>
      </w:r>
      <w:r>
        <w:br/>
      </w:r>
      <w:r>
        <w:rPr>
          <w:rFonts w:ascii="Times New Roman"/>
          <w:b w:val="false"/>
          <w:i w:val="false"/>
          <w:color w:val="000000"/>
          <w:sz w:val="28"/>
        </w:rPr>
        <w:t>
      </w:t>
      </w:r>
      <w:r>
        <w:rPr>
          <w:rFonts w:ascii="Times New Roman"/>
          <w:b w:val="false"/>
          <w:i w:val="false"/>
          <w:color w:val="000000"/>
          <w:sz w:val="28"/>
        </w:rPr>
        <w:t>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r>
        <w:br/>
      </w:r>
      <w:r>
        <w:rPr>
          <w:rFonts w:ascii="Times New Roman"/>
          <w:b w:val="false"/>
          <w:i w:val="false"/>
          <w:color w:val="000000"/>
          <w:sz w:val="28"/>
        </w:rPr>
        <w:t>
      </w:t>
      </w:r>
      <w:r>
        <w:rPr>
          <w:rFonts w:ascii="Times New Roman"/>
          <w:b w:val="false"/>
          <w:i w:val="false"/>
          <w:color w:val="000000"/>
          <w:sz w:val="28"/>
        </w:rPr>
        <w:t>4) қатты тұрмыстық қалдықтарды шығару – ай сайын әр отбасы мүшесіне;</w:t>
      </w:r>
      <w:r>
        <w:br/>
      </w:r>
      <w:r>
        <w:rPr>
          <w:rFonts w:ascii="Times New Roman"/>
          <w:b w:val="false"/>
          <w:i w:val="false"/>
          <w:color w:val="000000"/>
          <w:sz w:val="28"/>
        </w:rPr>
        <w:t>
      </w:t>
      </w:r>
      <w:r>
        <w:rPr>
          <w:rFonts w:ascii="Times New Roman"/>
          <w:b w:val="false"/>
          <w:i w:val="false"/>
          <w:color w:val="000000"/>
          <w:sz w:val="28"/>
        </w:rPr>
        <w:t xml:space="preserve">5) тұрғын үйді (тұрғын ғимаратты) күтіп-ұстауға арналған нысаналы жарнаның мөлшері туралы шоты; </w:t>
      </w:r>
      <w:r>
        <w:br/>
      </w:r>
      <w:r>
        <w:rPr>
          <w:rFonts w:ascii="Times New Roman"/>
          <w:b w:val="false"/>
          <w:i w:val="false"/>
          <w:color w:val="000000"/>
          <w:sz w:val="28"/>
        </w:rPr>
        <w:t>
      </w:t>
      </w:r>
      <w:r>
        <w:rPr>
          <w:rFonts w:ascii="Times New Roman"/>
          <w:b w:val="false"/>
          <w:i w:val="false"/>
          <w:color w:val="000000"/>
          <w:sz w:val="28"/>
        </w:rPr>
        <w:t xml:space="preserve">6) қатты отынды тұтынушылар үшін: пешпен жылытатын тұрғын үйлерге – жылыту маусымына төрт тонна көмір, бар қажетпен жабдықталған пәтерлерді жылыту үшін электр қуатын қолданатындарға төрт тонна көмірдің құны от жағу кезеңіне. </w:t>
      </w:r>
      <w:r>
        <w:br/>
      </w:r>
      <w:r>
        <w:rPr>
          <w:rFonts w:ascii="Times New Roman"/>
          <w:b w:val="false"/>
          <w:i w:val="false"/>
          <w:color w:val="000000"/>
          <w:sz w:val="28"/>
        </w:rPr>
        <w:t>
      </w:t>
      </w:r>
      <w:r>
        <w:rPr>
          <w:rFonts w:ascii="Times New Roman"/>
          <w:b w:val="false"/>
          <w:i w:val="false"/>
          <w:color w:val="000000"/>
          <w:sz w:val="28"/>
        </w:rPr>
        <w:t>15. Қатты отынның құнын есептегенде аймақта өткен тоқсанда қалыптасқан орташа баға ескеріледі.</w:t>
      </w:r>
      <w:r>
        <w:br/>
      </w:r>
      <w:r>
        <w:rPr>
          <w:rFonts w:ascii="Times New Roman"/>
          <w:b w:val="false"/>
          <w:i w:val="false"/>
          <w:color w:val="000000"/>
          <w:sz w:val="28"/>
        </w:rPr>
        <w:t>
</w:t>
      </w:r>
    </w:p>
    <w:bookmarkStart w:name="z93" w:id="3"/>
    <w:p>
      <w:pPr>
        <w:spacing w:after="0"/>
        <w:ind w:left="0"/>
        <w:jc w:val="left"/>
      </w:pPr>
      <w:r>
        <w:rPr>
          <w:rFonts w:ascii="Times New Roman"/>
          <w:b/>
          <w:i w:val="false"/>
          <w:color w:val="000000"/>
        </w:rPr>
        <w:t xml:space="preserve"> 3. Қаржыландыру және төлеу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16. Тұрғын үй көмегiн төлеудi қаржыландыру аудан бюджетiмен тиiстi қаржылық жылға қарастырылған қаражат шегiнде жүзеге асырылады.</w:t>
      </w:r>
      <w:r>
        <w:br/>
      </w:r>
      <w:r>
        <w:rPr>
          <w:rFonts w:ascii="Times New Roman"/>
          <w:b w:val="false"/>
          <w:i w:val="false"/>
          <w:color w:val="000000"/>
          <w:sz w:val="28"/>
        </w:rPr>
        <w:t>
      </w:t>
      </w:r>
      <w:r>
        <w:rPr>
          <w:rFonts w:ascii="Times New Roman"/>
          <w:b w:val="false"/>
          <w:i w:val="false"/>
          <w:color w:val="000000"/>
          <w:sz w:val="28"/>
        </w:rPr>
        <w:t>17. Аз қамтылған отбасыларға (азаматтарға) тұрғын үй көмегін төлеуді уәкілетті орган екінші деңгейлі банктер арқылы жүзеге асырылады.</w:t>
      </w:r>
      <w:r>
        <w:br/>
      </w:r>
      <w:r>
        <w:rPr>
          <w:rFonts w:ascii="Times New Roman"/>
          <w:b w:val="false"/>
          <w:i w:val="false"/>
          <w:color w:val="000000"/>
          <w:sz w:val="28"/>
        </w:rPr>
        <w:t>
</w:t>
      </w:r>
    </w:p>
    <w:bookmarkStart w:name="z96" w:id="4"/>
    <w:p>
      <w:pPr>
        <w:spacing w:after="0"/>
        <w:ind w:left="0"/>
        <w:jc w:val="left"/>
      </w:pPr>
      <w:r>
        <w:rPr>
          <w:rFonts w:ascii="Times New Roman"/>
          <w:b/>
          <w:i w:val="false"/>
          <w:color w:val="000000"/>
        </w:rPr>
        <w:t xml:space="preserve"> 4. Қорытынды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