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b550" w14:textId="938b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әкімдігіінң 2015 жылғы 05 маусымдағы № 308 қаулысы. Алматы облысы Әділет департаментінде 2015 жылы 07 шілдеде № 3265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"Қаратал ауданының мәдениет және тілдерді дамыту бөлімі" мемлекеттік мекемесінің басшысы Теберіков Жекен Молдағалиұлына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Байтаева Күлпәш Ізмұханқызына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Қалиасқаров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2015 жылғы 5 маусымдағы "Қаратал ауданының мәдениет және тілдерді дамыту бөлімі" мемлекеттік мекемесінің Ережесін бекіту туралы" № 308 қаулысымен бекітілген қосымша </w:t>
            </w:r>
          </w:p>
        </w:tc>
      </w:tr>
    </w:tbl>
    <w:bookmarkStart w:name="z12" w:id="0"/>
    <w:p>
      <w:pPr>
        <w:spacing w:after="0"/>
        <w:ind w:left="0"/>
        <w:jc w:val="left"/>
      </w:pPr>
      <w:r>
        <w:rPr>
          <w:rFonts w:ascii="Times New Roman"/>
          <w:b/>
          <w:i w:val="false"/>
          <w:color w:val="000000"/>
        </w:rPr>
        <w:t xml:space="preserve"> "Қаратал ауданының мәдениет және тілдерді дамыту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"Қаратал ауданының мәдениет және тілдерді дамыту бөлімі" мемлекеттік мекемесі (бұдан әрі - Бөлім) Қаратал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041000, Қазақстан Республикасы, Алматы облысы, Қаратал ауданы, Үштөбе қаласы, Қонаев даңғылы, № 9.</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"Қаратал ауданының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xml:space="preserve">
      1) </w:t>
      </w:r>
      <w:r>
        <w:rPr>
          <w:rFonts w:ascii="Times New Roman"/>
          <w:b w:val="false"/>
          <w:i w:val="false"/>
          <w:color w:val="000000"/>
          <w:sz w:val="28"/>
        </w:rPr>
        <w:t>Қаратал ауданы "Мәдениет және тілдерді дамыту бөлімі" мемлекеттік мекемесінің "Мемлекеттік тілді оқыту орталығы" мемлекеттік коммуналдық қазыналық кәсіпорны;</w:t>
      </w:r>
      <w:r>
        <w:br/>
      </w:r>
      <w:r>
        <w:rPr>
          <w:rFonts w:ascii="Times New Roman"/>
          <w:b w:val="false"/>
          <w:i w:val="false"/>
          <w:color w:val="000000"/>
          <w:sz w:val="28"/>
        </w:rPr>
        <w:t xml:space="preserve">
      2) </w:t>
      </w:r>
      <w:r>
        <w:rPr>
          <w:rFonts w:ascii="Times New Roman"/>
          <w:b w:val="false"/>
          <w:i w:val="false"/>
          <w:color w:val="000000"/>
          <w:sz w:val="28"/>
        </w:rPr>
        <w:t>"Қаратал ауданы әкімінің аудандық мәдениет үйі" мемлекеттік коммуналдық қазыналық кәсіпорны;</w:t>
      </w:r>
      <w:r>
        <w:br/>
      </w:r>
      <w:r>
        <w:rPr>
          <w:rFonts w:ascii="Times New Roman"/>
          <w:b w:val="false"/>
          <w:i w:val="false"/>
          <w:color w:val="000000"/>
          <w:sz w:val="28"/>
        </w:rPr>
        <w:t xml:space="preserve">
      3) </w:t>
      </w:r>
      <w:r>
        <w:rPr>
          <w:rFonts w:ascii="Times New Roman"/>
          <w:b w:val="false"/>
          <w:i w:val="false"/>
          <w:color w:val="000000"/>
          <w:sz w:val="28"/>
        </w:rPr>
        <w:t>"Қаратал ауданы әкімінің аудандық кітапханасы"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