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ec03c" w14:textId="99ec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кәсіпкерлік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25 маусымдағы № 349 қаулысы. Алматы облысы Әділет департаментінде 2015 жылы 21 шілдеде № 3296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"Қаратал ауданының кәсіпкерлік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Асхат Мейрамғалиұлы Қалиасқаровқа жүктелсін.</w:t>
      </w:r>
      <w:r>
        <w:br/>
      </w:r>
      <w:r>
        <w:rPr>
          <w:rFonts w:ascii="Times New Roman"/>
          <w:b w:val="false"/>
          <w:i w:val="false"/>
          <w:color w:val="000000"/>
          <w:sz w:val="28"/>
        </w:rPr>
        <w:t>
      </w:t>
      </w:r>
      <w:r>
        <w:rPr>
          <w:rFonts w:ascii="Times New Roman"/>
          <w:b w:val="false"/>
          <w:i w:val="false"/>
          <w:color w:val="000000"/>
          <w:sz w:val="28"/>
        </w:rPr>
        <w:t>3. Кәсіпкерлік бөлімінің басшысы Гаухар Нұртайқызы Байғазыноваға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 xml:space="preserve">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25 маусымдағы "Қаратал ауданының кәсіпкерлік бөлімі" мемлекеттік мекемесінің Ережесін бекіту туралы" № 349 қаулысымен бекітілген қосымша</w:t>
            </w:r>
          </w:p>
        </w:tc>
      </w:tr>
    </w:tbl>
    <w:bookmarkStart w:name="z11" w:id="0"/>
    <w:p>
      <w:pPr>
        <w:spacing w:after="0"/>
        <w:ind w:left="0"/>
        <w:jc w:val="left"/>
      </w:pPr>
      <w:r>
        <w:rPr>
          <w:rFonts w:ascii="Times New Roman"/>
          <w:b/>
          <w:i w:val="false"/>
          <w:color w:val="000000"/>
        </w:rPr>
        <w:t xml:space="preserve"> "Қаратал ауданының кәсіпкерлік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"Қаратал ауданының кәсіпкерлік бөлімі" мемлекеттік мекемесі (бұдан әрі - Бөлім) кәсіпкерлік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индексі 041000, Қазақстан Республикасы, Алматы облысы, Қаратал ауданы, Үштөбе қаласы, Қонаев даңғылы, № 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"Қаратал ауданының кәсіпкерлік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Бөлімнің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Бөлімнің миссиясы: кәсiпкерлiк саласында мемлекеттiк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Міндеттері:</w:t>
      </w:r>
      <w:r>
        <w:br/>
      </w:r>
      <w:r>
        <w:rPr>
          <w:rFonts w:ascii="Times New Roman"/>
          <w:b w:val="false"/>
          <w:i w:val="false"/>
          <w:color w:val="000000"/>
          <w:sz w:val="28"/>
        </w:rPr>
        <w:t>
      </w:t>
      </w:r>
      <w:r>
        <w:rPr>
          <w:rFonts w:ascii="Times New Roman"/>
          <w:b w:val="false"/>
          <w:i w:val="false"/>
          <w:color w:val="000000"/>
          <w:sz w:val="28"/>
        </w:rPr>
        <w:t>1) кәсіпкерлік қызметті дамыту үшін қолайлы жағдайлар жасау;</w:t>
      </w:r>
      <w:r>
        <w:br/>
      </w:r>
      <w:r>
        <w:rPr>
          <w:rFonts w:ascii="Times New Roman"/>
          <w:b w:val="false"/>
          <w:i w:val="false"/>
          <w:color w:val="000000"/>
          <w:sz w:val="28"/>
        </w:rPr>
        <w:t>
      </w:t>
      </w:r>
      <w:r>
        <w:rPr>
          <w:rFonts w:ascii="Times New Roman"/>
          <w:b w:val="false"/>
          <w:i w:val="false"/>
          <w:color w:val="000000"/>
          <w:sz w:val="28"/>
        </w:rPr>
        <w:t>2) мемлекеттің мүдделері мен тұтынушылардың құқықтарын қорғау;</w:t>
      </w:r>
      <w:r>
        <w:br/>
      </w:r>
      <w:r>
        <w:rPr>
          <w:rFonts w:ascii="Times New Roman"/>
          <w:b w:val="false"/>
          <w:i w:val="false"/>
          <w:color w:val="000000"/>
          <w:sz w:val="28"/>
        </w:rPr>
        <w:t>
      </w:t>
      </w:r>
      <w:r>
        <w:rPr>
          <w:rFonts w:ascii="Times New Roman"/>
          <w:b w:val="false"/>
          <w:i w:val="false"/>
          <w:color w:val="000000"/>
          <w:sz w:val="28"/>
        </w:rPr>
        <w:t>3) кәсіпкерлік қызметті қорғау мен қолдауды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 xml:space="preserve">1) жеке кәсiпкерлiктi қолдау және дамытудың мемлекеттік саясатын жүргізу; </w:t>
      </w:r>
      <w:r>
        <w:br/>
      </w:r>
      <w:r>
        <w:rPr>
          <w:rFonts w:ascii="Times New Roman"/>
          <w:b w:val="false"/>
          <w:i w:val="false"/>
          <w:color w:val="000000"/>
          <w:sz w:val="28"/>
        </w:rPr>
        <w:t>
      </w:t>
      </w:r>
      <w:r>
        <w:rPr>
          <w:rFonts w:ascii="Times New Roman"/>
          <w:b w:val="false"/>
          <w:i w:val="false"/>
          <w:color w:val="000000"/>
          <w:sz w:val="28"/>
        </w:rPr>
        <w:t xml:space="preserve">2) шағын және орта кәсіпкерлікті қолдау мен дамытудың мемлекеттік шараларының орындалуын ұйымдастыру және үйлестіру; </w:t>
      </w:r>
      <w:r>
        <w:br/>
      </w:r>
      <w:r>
        <w:rPr>
          <w:rFonts w:ascii="Times New Roman"/>
          <w:b w:val="false"/>
          <w:i w:val="false"/>
          <w:color w:val="000000"/>
          <w:sz w:val="28"/>
        </w:rPr>
        <w:t>
      </w:t>
      </w:r>
      <w:r>
        <w:rPr>
          <w:rFonts w:ascii="Times New Roman"/>
          <w:b w:val="false"/>
          <w:i w:val="false"/>
          <w:color w:val="000000"/>
          <w:sz w:val="28"/>
        </w:rPr>
        <w:t xml:space="preserve">3) жеке кәсіпкерлік субъектілерін қаржыландыру және оларға кредит беру жөніндегі шараларды жетілдіру туралы ұсыныстар әзірлеу; </w:t>
      </w:r>
      <w:r>
        <w:br/>
      </w:r>
      <w:r>
        <w:rPr>
          <w:rFonts w:ascii="Times New Roman"/>
          <w:b w:val="false"/>
          <w:i w:val="false"/>
          <w:color w:val="000000"/>
          <w:sz w:val="28"/>
        </w:rPr>
        <w:t>
      </w:t>
      </w:r>
      <w:r>
        <w:rPr>
          <w:rFonts w:ascii="Times New Roman"/>
          <w:b w:val="false"/>
          <w:i w:val="false"/>
          <w:color w:val="000000"/>
          <w:sz w:val="28"/>
        </w:rPr>
        <w:t xml:space="preserve">4) кәсіпкерлік ортаға, инвестициялық ахуалға талдау жүргізу; </w:t>
      </w:r>
      <w:r>
        <w:br/>
      </w:r>
      <w:r>
        <w:rPr>
          <w:rFonts w:ascii="Times New Roman"/>
          <w:b w:val="false"/>
          <w:i w:val="false"/>
          <w:color w:val="000000"/>
          <w:sz w:val="28"/>
        </w:rPr>
        <w:t>
      </w:t>
      </w:r>
      <w:r>
        <w:rPr>
          <w:rFonts w:ascii="Times New Roman"/>
          <w:b w:val="false"/>
          <w:i w:val="false"/>
          <w:color w:val="000000"/>
          <w:sz w:val="28"/>
        </w:rPr>
        <w:t>5) жеке кәсіпкерлік субъектілеріне әдіснамалық көмекті ұйымдастыру;</w:t>
      </w:r>
      <w:r>
        <w:br/>
      </w:r>
      <w:r>
        <w:rPr>
          <w:rFonts w:ascii="Times New Roman"/>
          <w:b w:val="false"/>
          <w:i w:val="false"/>
          <w:color w:val="000000"/>
          <w:sz w:val="28"/>
        </w:rPr>
        <w:t>
      </w:t>
      </w:r>
      <w:r>
        <w:rPr>
          <w:rFonts w:ascii="Times New Roman"/>
          <w:b w:val="false"/>
          <w:i w:val="false"/>
          <w:color w:val="000000"/>
          <w:sz w:val="28"/>
        </w:rPr>
        <w:t>6) жеке кәсіпкерлікті дамыту үшін жағдайлар жасау;</w:t>
      </w:r>
      <w:r>
        <w:br/>
      </w:r>
      <w:r>
        <w:rPr>
          <w:rFonts w:ascii="Times New Roman"/>
          <w:b w:val="false"/>
          <w:i w:val="false"/>
          <w:color w:val="000000"/>
          <w:sz w:val="28"/>
        </w:rPr>
        <w:t>
      </w:t>
      </w:r>
      <w:r>
        <w:rPr>
          <w:rFonts w:ascii="Times New Roman"/>
          <w:b w:val="false"/>
          <w:i w:val="false"/>
          <w:color w:val="000000"/>
          <w:sz w:val="28"/>
        </w:rPr>
        <w:t>7) Қазақстан Республикасының заңнамасымен Бөлімге жүктелетін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2) өзінің құзыреті шегінде шешімдер қабылдау;</w:t>
      </w:r>
      <w:r>
        <w:br/>
      </w:r>
      <w:r>
        <w:rPr>
          <w:rFonts w:ascii="Times New Roman"/>
          <w:b w:val="false"/>
          <w:i w:val="false"/>
          <w:color w:val="000000"/>
          <w:sz w:val="28"/>
        </w:rPr>
        <w:t>
      </w:t>
      </w:r>
      <w:r>
        <w:rPr>
          <w:rFonts w:ascii="Times New Roman"/>
          <w:b w:val="false"/>
          <w:i w:val="false"/>
          <w:color w:val="000000"/>
          <w:sz w:val="28"/>
        </w:rPr>
        <w:t>3) жоғары тұрған органдардың тапсырмаларын орындау;</w:t>
      </w:r>
      <w:r>
        <w:br/>
      </w:r>
      <w:r>
        <w:rPr>
          <w:rFonts w:ascii="Times New Roman"/>
          <w:b w:val="false"/>
          <w:i w:val="false"/>
          <w:color w:val="000000"/>
          <w:sz w:val="28"/>
        </w:rPr>
        <w:t>
      </w:t>
      </w:r>
      <w:r>
        <w:rPr>
          <w:rFonts w:ascii="Times New Roman"/>
          <w:b w:val="false"/>
          <w:i w:val="false"/>
          <w:color w:val="000000"/>
          <w:sz w:val="28"/>
        </w:rPr>
        <w:t>4) Бөлімнің мүдделерін барлық құзыретті, мемлекеттік, әкімшілік органдарда, мекемелерде, ұйымдарда, сондай-ақ сот және құқық қорғау органдарында білдіру;</w:t>
      </w:r>
      <w:r>
        <w:br/>
      </w:r>
      <w:r>
        <w:rPr>
          <w:rFonts w:ascii="Times New Roman"/>
          <w:b w:val="false"/>
          <w:i w:val="false"/>
          <w:color w:val="000000"/>
          <w:sz w:val="28"/>
        </w:rPr>
        <w:t>
      </w:t>
      </w:r>
      <w:r>
        <w:rPr>
          <w:rFonts w:ascii="Times New Roman"/>
          <w:b w:val="false"/>
          <w:i w:val="false"/>
          <w:color w:val="000000"/>
          <w:sz w:val="28"/>
        </w:rPr>
        <w:t>5) Қазақстан Республикасының заңнамасына сәйкес өз құзыреті шегінде басқа да құқықтарды және міндеттерді жүзеге асыру.</w:t>
      </w:r>
      <w:r>
        <w:br/>
      </w:r>
      <w:r>
        <w:rPr>
          <w:rFonts w:ascii="Times New Roman"/>
          <w:b w:val="false"/>
          <w:i w:val="false"/>
          <w:color w:val="000000"/>
          <w:sz w:val="28"/>
        </w:rPr>
        <w:t>
</w:t>
      </w:r>
    </w:p>
    <w:bookmarkStart w:name="z46" w:id="3"/>
    <w:p>
      <w:pPr>
        <w:spacing w:after="0"/>
        <w:ind w:left="0"/>
        <w:jc w:val="left"/>
      </w:pPr>
      <w:r>
        <w:rPr>
          <w:rFonts w:ascii="Times New Roman"/>
          <w:b/>
          <w:i w:val="false"/>
          <w:color w:val="000000"/>
        </w:rPr>
        <w:t xml:space="preserve"> 3. Бөлімнің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Бөлімге басшылықты Бөлімге жүктелген міндеттердің орындалуына және оның функцияларын жүзеге асыруға дербес жауапты болатын бірінші басшысы жүзеге асырады.</w:t>
      </w:r>
      <w:r>
        <w:br/>
      </w:r>
      <w:r>
        <w:rPr>
          <w:rFonts w:ascii="Times New Roman"/>
          <w:b w:val="false"/>
          <w:i w:val="false"/>
          <w:color w:val="000000"/>
          <w:sz w:val="28"/>
        </w:rPr>
        <w:t>
      </w:t>
      </w:r>
      <w:r>
        <w:rPr>
          <w:rFonts w:ascii="Times New Roman"/>
          <w:b w:val="false"/>
          <w:i w:val="false"/>
          <w:color w:val="000000"/>
          <w:sz w:val="28"/>
        </w:rPr>
        <w:t>18. Бөлімнің бірінші басшысын Қаратал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басшысының орынбасарлары жоқ.</w:t>
      </w:r>
      <w:r>
        <w:br/>
      </w:r>
      <w:r>
        <w:rPr>
          <w:rFonts w:ascii="Times New Roman"/>
          <w:b w:val="false"/>
          <w:i w:val="false"/>
          <w:color w:val="000000"/>
          <w:sz w:val="28"/>
        </w:rPr>
        <w:t>
      </w:t>
      </w:r>
      <w:r>
        <w:rPr>
          <w:rFonts w:ascii="Times New Roman"/>
          <w:b w:val="false"/>
          <w:i w:val="false"/>
          <w:color w:val="000000"/>
          <w:sz w:val="28"/>
        </w:rPr>
        <w:t>20.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 қызметкерлерінің міндеттері мен өкiлеттiктерiн өз құзыреті шегінде анықтайды;</w:t>
      </w:r>
      <w:r>
        <w:br/>
      </w:r>
      <w:r>
        <w:rPr>
          <w:rFonts w:ascii="Times New Roman"/>
          <w:b w:val="false"/>
          <w:i w:val="false"/>
          <w:color w:val="000000"/>
          <w:sz w:val="28"/>
        </w:rPr>
        <w:t>
      </w:t>
      </w:r>
      <w:r>
        <w:rPr>
          <w:rFonts w:ascii="Times New Roman"/>
          <w:b w:val="false"/>
          <w:i w:val="false"/>
          <w:color w:val="000000"/>
          <w:sz w:val="28"/>
        </w:rPr>
        <w:t>2) Бөлімнің қызметкерлерін қолданыстағы заңнамаға сәйкес қызметке тағайындайды және босатады;</w:t>
      </w:r>
      <w:r>
        <w:br/>
      </w:r>
      <w:r>
        <w:rPr>
          <w:rFonts w:ascii="Times New Roman"/>
          <w:b w:val="false"/>
          <w:i w:val="false"/>
          <w:color w:val="000000"/>
          <w:sz w:val="28"/>
        </w:rPr>
        <w:t>
      </w:t>
      </w:r>
      <w:r>
        <w:rPr>
          <w:rFonts w:ascii="Times New Roman"/>
          <w:b w:val="false"/>
          <w:i w:val="false"/>
          <w:color w:val="000000"/>
          <w:sz w:val="28"/>
        </w:rPr>
        <w:t xml:space="preserve">3) Бөлімнің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4) Өз құзыреті шегінде Бөлімнің қызметкерлері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5) мемлекеттік органдар мен басқа да ұйымдарда өз құзыреті шегінде Бөлімнің мүддесін білдіреді;</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58" w:id="4"/>
    <w:p>
      <w:pPr>
        <w:spacing w:after="0"/>
        <w:ind w:left="0"/>
        <w:jc w:val="left"/>
      </w:pPr>
      <w:r>
        <w:rPr>
          <w:rFonts w:ascii="Times New Roman"/>
          <w:b/>
          <w:i w:val="false"/>
          <w:color w:val="000000"/>
        </w:rPr>
        <w:t xml:space="preserve"> 4. Бөлімнің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21.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3" w:id="5"/>
    <w:p>
      <w:pPr>
        <w:spacing w:after="0"/>
        <w:ind w:left="0"/>
        <w:jc w:val="left"/>
      </w:pPr>
      <w:r>
        <w:rPr>
          <w:rFonts w:ascii="Times New Roman"/>
          <w:b/>
          <w:i w:val="false"/>
          <w:color w:val="000000"/>
        </w:rPr>
        <w:t xml:space="preserve"> 5. Бөлімді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23.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