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40ce" w14:textId="8bf4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тұрғын үй-коммуналдық шаруашылығы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10 қыркүйектегі № 750 қаулысы. Алматы облысы Әділет департаментінде 2015 жылы 14 қазанда № 3481 болып тіркелді. Күші жойылды - Алматы облысы Панфилов ауданы әкімдігінің 2016 жылғы 19 қыркүйектегі № 481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19.09.2016 </w:t>
      </w:r>
      <w:r>
        <w:rPr>
          <w:rFonts w:ascii="Times New Roman"/>
          <w:b w:val="false"/>
          <w:i w:val="false"/>
          <w:color w:val="ff0000"/>
          <w:sz w:val="28"/>
        </w:rPr>
        <w:t>№ 481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"Панфилов ауданының тұрғын үй-коммуналдық шаруашылығы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 xml:space="preserve">2. "Панфилов ауданының тұрғын үй-коммуналдық шаруашылығы және тұрғын үй инспекциясы бөлімі" мемлекеттік мекемесінің басшысы Досмаилов Канат Нуркешовичке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Садыков Аскар Джумахановичке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10 қыркүйектегі № 750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ауданының тұрғын үй-коммуналдық шаруашылығы және тұрғын үй инспекциясы бөлімі" мемлекеттік мекемесі туралы Ереже </w:t>
      </w:r>
    </w:p>
    <w:bookmarkEnd w:id="0"/>
    <w:bookmarkStart w:name="z12"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"Панфилов ауданының тұрғын үй-коммуналдық шаруашылығы және тұрғын үй инспекциясы бөлімі" мемлекеттік мекемесі (бұдан әрі - Бөлім) тұрғын үй-коммуналдық шаруашылық және тұрғын үй инспекциясы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041300, Қазақстан Республикасы, Алматы облысы, Панфилов ауданы, Жаркент қаласы, Головацкий көшесі, № 129.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"Панфилов ауданының тұрғын үй-коммуналдық шаруашылығы және тұрғын үй инспекциясы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тұрғын үй-коммуналдық шаруашылық және тұрғын үй инспекциясы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аудан аумағында мемлекеттік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2) тұрғын үй-коммуналдық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3)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түрлерін жүргізудің тізбесін, кезеңділіктерін және кезектілігін айқындау;</w:t>
      </w:r>
      <w:r>
        <w:br/>
      </w:r>
      <w:r>
        <w:rPr>
          <w:rFonts w:ascii="Times New Roman"/>
          <w:b w:val="false"/>
          <w:i w:val="false"/>
          <w:color w:val="000000"/>
          <w:sz w:val="28"/>
        </w:rPr>
        <w:t>
      </w:t>
      </w:r>
      <w:r>
        <w:rPr>
          <w:rFonts w:ascii="Times New Roman"/>
          <w:b w:val="false"/>
          <w:i w:val="false"/>
          <w:color w:val="000000"/>
          <w:sz w:val="28"/>
        </w:rPr>
        <w:t>5)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заңнамасымен көзделген жағдайда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 xml:space="preserve">8)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көзделген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аудандық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заңнамасына сәйкес ауданның су </w:t>
      </w:r>
      <w:r>
        <w:br/>
      </w:r>
      <w:r>
        <w:rPr>
          <w:rFonts w:ascii="Times New Roman"/>
          <w:b w:val="false"/>
          <w:i w:val="false"/>
          <w:color w:val="000000"/>
          <w:sz w:val="28"/>
        </w:rPr>
        <w:t>
      </w:t>
      </w:r>
      <w:r>
        <w:rPr>
          <w:rFonts w:ascii="Times New Roman"/>
          <w:b w:val="false"/>
          <w:i w:val="false"/>
          <w:color w:val="000000"/>
          <w:sz w:val="28"/>
        </w:rPr>
        <w:t>құбырларын, жылу мен электр желілерін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қоғамдық орындарды абаттандыру және сыртқы безендіруді ұйымдастыру;</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сақталуын ұйымдастыру;</w:t>
      </w:r>
      <w:r>
        <w:br/>
      </w:r>
      <w:r>
        <w:rPr>
          <w:rFonts w:ascii="Times New Roman"/>
          <w:b w:val="false"/>
          <w:i w:val="false"/>
          <w:color w:val="000000"/>
          <w:sz w:val="28"/>
        </w:rPr>
        <w:t>
      </w:t>
      </w:r>
      <w:r>
        <w:rPr>
          <w:rFonts w:ascii="Times New Roman"/>
          <w:b w:val="false"/>
          <w:i w:val="false"/>
          <w:color w:val="000000"/>
          <w:sz w:val="28"/>
        </w:rPr>
        <w:t>5)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6) тұрғын үй қорын сақтау және тиісті пайдалану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7) мемлекеттiк тұрғын үй қорынан тұрғын үйге мұқтаж Қазақстан Республикасының азаматтарын есепке қоюды өз құзыреті шегінде жүзеге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 заңнамасымен көзделген тәртіпте кондоминиум объектiсiне техникалық паспорттар дайындау жөнiндегi шығыстарды өтеудi бюджет қаражаты есебiнен қамтамасыз ету;</w:t>
      </w:r>
      <w:r>
        <w:br/>
      </w:r>
      <w:r>
        <w:rPr>
          <w:rFonts w:ascii="Times New Roman"/>
          <w:b w:val="false"/>
          <w:i w:val="false"/>
          <w:color w:val="000000"/>
          <w:sz w:val="28"/>
        </w:rPr>
        <w:t>
      </w:t>
      </w:r>
      <w:r>
        <w:rPr>
          <w:rFonts w:ascii="Times New Roman"/>
          <w:b w:val="false"/>
          <w:i w:val="false"/>
          <w:color w:val="000000"/>
          <w:sz w:val="28"/>
        </w:rPr>
        <w:t>9)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w:t>
      </w:r>
      <w:r>
        <w:rPr>
          <w:rFonts w:ascii="Times New Roman"/>
          <w:b w:val="false"/>
          <w:i w:val="false"/>
          <w:color w:val="000000"/>
          <w:sz w:val="28"/>
        </w:rPr>
        <w:t>10) кондоминиум объектісіндегі үй-жай (пәтер) меншік иелерінің ортақ мүлкін қолдану, күтіп 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11) тұрғын үйлерде (тұрғын ғимараттарда) үйге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12)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13)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14)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15)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w:t>
      </w:r>
      <w:r>
        <w:rPr>
          <w:rFonts w:ascii="Times New Roman"/>
          <w:b w:val="false"/>
          <w:i w:val="false"/>
          <w:color w:val="000000"/>
          <w:sz w:val="28"/>
        </w:rPr>
        <w:t>16) әкімшілік құқық бұзушылықтар туралы хаттамалар жасау және істерді қарау;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тексеру жүргізген уақытта қызметтік куәлігін көрсеткен кезде тексерілетін объектіге бару; </w:t>
      </w:r>
      <w:r>
        <w:br/>
      </w:r>
      <w:r>
        <w:rPr>
          <w:rFonts w:ascii="Times New Roman"/>
          <w:b w:val="false"/>
          <w:i w:val="false"/>
          <w:color w:val="000000"/>
          <w:sz w:val="28"/>
        </w:rPr>
        <w:t>
      </w:t>
      </w:r>
      <w:r>
        <w:rPr>
          <w:rFonts w:ascii="Times New Roman"/>
          <w:b w:val="false"/>
          <w:i w:val="false"/>
          <w:color w:val="000000"/>
          <w:sz w:val="28"/>
        </w:rPr>
        <w:t xml:space="preserve">2) тексеру жүргізу кезінде кез келген қажетті ақпаратты сұрату, тексеру </w:t>
      </w:r>
      <w:r>
        <w:br/>
      </w:r>
      <w:r>
        <w:rPr>
          <w:rFonts w:ascii="Times New Roman"/>
          <w:b w:val="false"/>
          <w:i w:val="false"/>
          <w:color w:val="000000"/>
          <w:sz w:val="28"/>
        </w:rPr>
        <w:t>
      </w:t>
      </w:r>
      <w:r>
        <w:rPr>
          <w:rFonts w:ascii="Times New Roman"/>
          <w:b w:val="false"/>
          <w:i w:val="false"/>
          <w:color w:val="000000"/>
          <w:sz w:val="28"/>
        </w:rPr>
        <w:t>нысанына жататын құжаттардың түпнұсқасымен танысу;</w:t>
      </w:r>
      <w:r>
        <w:br/>
      </w:r>
      <w:r>
        <w:rPr>
          <w:rFonts w:ascii="Times New Roman"/>
          <w:b w:val="false"/>
          <w:i w:val="false"/>
          <w:color w:val="000000"/>
          <w:sz w:val="28"/>
        </w:rPr>
        <w:t>
      </w:t>
      </w:r>
      <w:r>
        <w:rPr>
          <w:rFonts w:ascii="Times New Roman"/>
          <w:b w:val="false"/>
          <w:i w:val="false"/>
          <w:color w:val="000000"/>
          <w:sz w:val="28"/>
        </w:rPr>
        <w:t>3) тексеруді "Қазақстан Республикасындағы мемлекеттік бақылау және қадағалау туралы" Қазақстан Республикасының Заңына сәйкес жүргізу;</w:t>
      </w:r>
      <w:r>
        <w:br/>
      </w:r>
      <w:r>
        <w:rPr>
          <w:rFonts w:ascii="Times New Roman"/>
          <w:b w:val="false"/>
          <w:i w:val="false"/>
          <w:color w:val="000000"/>
          <w:sz w:val="28"/>
        </w:rPr>
        <w:t>
      </w:t>
      </w:r>
      <w:r>
        <w:rPr>
          <w:rFonts w:ascii="Times New Roman"/>
          <w:b w:val="false"/>
          <w:i w:val="false"/>
          <w:color w:val="000000"/>
          <w:sz w:val="28"/>
        </w:rPr>
        <w:t>4) тексеру жүргізу кезеңінде тексерілетін объектінің белгіленген жұмыс режиміне кедергі келтірмеу;</w:t>
      </w:r>
      <w:r>
        <w:br/>
      </w:r>
      <w:r>
        <w:rPr>
          <w:rFonts w:ascii="Times New Roman"/>
          <w:b w:val="false"/>
          <w:i w:val="false"/>
          <w:color w:val="000000"/>
          <w:sz w:val="28"/>
        </w:rPr>
        <w:t>
      </w:t>
      </w:r>
      <w:r>
        <w:rPr>
          <w:rFonts w:ascii="Times New Roman"/>
          <w:b w:val="false"/>
          <w:i w:val="false"/>
          <w:color w:val="000000"/>
          <w:sz w:val="28"/>
        </w:rPr>
        <w:t>5) тексеру жүргізу нәтижесінде алынған құжаттар мен мәліметтердің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6) кондоминиум объектiсiнің ортақ мүлкін күтіп-ұстау ережелерінің бұзылуы туралы актілер жасау;</w:t>
      </w:r>
      <w:r>
        <w:br/>
      </w:r>
      <w:r>
        <w:rPr>
          <w:rFonts w:ascii="Times New Roman"/>
          <w:b w:val="false"/>
          <w:i w:val="false"/>
          <w:color w:val="000000"/>
          <w:sz w:val="28"/>
        </w:rPr>
        <w:t>
      </w:t>
      </w:r>
      <w:r>
        <w:rPr>
          <w:rFonts w:ascii="Times New Roman"/>
          <w:b w:val="false"/>
          <w:i w:val="false"/>
          <w:color w:val="000000"/>
          <w:sz w:val="28"/>
        </w:rPr>
        <w:t>7) кондоминиум объектiсiнің ортақ мүлкін күтіп-ұстау ережелерін бұзушылықтарды жою бойынша орындалуы міндетті нұсқама шығару;</w:t>
      </w:r>
      <w:r>
        <w:br/>
      </w:r>
      <w:r>
        <w:rPr>
          <w:rFonts w:ascii="Times New Roman"/>
          <w:b w:val="false"/>
          <w:i w:val="false"/>
          <w:color w:val="000000"/>
          <w:sz w:val="28"/>
        </w:rPr>
        <w:t>
      </w:t>
      </w:r>
      <w:r>
        <w:rPr>
          <w:rFonts w:ascii="Times New Roman"/>
          <w:b w:val="false"/>
          <w:i w:val="false"/>
          <w:color w:val="000000"/>
          <w:sz w:val="28"/>
        </w:rPr>
        <w:t xml:space="preserve">8)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9)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10)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11)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заңнамасына сәйкес өз құзыреті шегінде өзге де құқықтар мен міндеттерді жүзеге асыру. </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Панфилов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өзге де ұйымдарда Бөлімнің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 xml:space="preserve">6) Бөлімнің қызметкерлерін, Бөлімнің қарамағындағы мемлекеттік мекемелердің директорларын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7) Бөлімнің қызметкерлерін, Бөлімнің қарамағындағы мемлекеттік мекемелердің директорларын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8)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іс-қимыл бойынша жұмысты ұйымдастырады және осыған дербес жауап береді;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Панфилов ауданы әкімдігінің шаруашылық жүргізу құқығындағы "Панфилов Су құбыры"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