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fedf" w14:textId="304f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жұмыспен қамту және әлеуметтік бағдарламалар бөлімі"мемлекеттік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24 шілдедегі № 367 қаулысы. Алматы облысының Әділет департаментінде 2015 жылы 14 тамызда № 3338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"Сарқан ауданы жұмыспен қамту және әлеуметтік бағдарламалар бөлімі" мемлекеттік мекемесінің басшысы Тертюбав Оралбек Шабденұлына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Маманбаев Ғалымжан Қанатұлына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24 шілдедегі №367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 жұмыспен қамту және әлеуметтік бағдарламалар бөлімі" мемлекеттік мекемесінің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 жұмыспен қамту және әлеуметтік бағдарламалар бөлімі" мемлекеттік мекемесі (бұдан әрі - Бөлім) жұмыспен қамту және халықты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041500, Қазақстан Республикасы, Алматы облысы, Сарқан ауданы, Сарқан қаласы, Тәуелсіздік көшесі, № 117.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"Сарқан ауданы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Бөлімнің миссиясы: халықтың өмір сүру деңгейі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халықты әлеуметтік қорғау саласындағы мемлекеттік саясатын іске асыру;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нормативтік құқықтық актілерді, халықтың өмір сүру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және республикалық бюджеттер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5) жеке тұлғалар мен заңды тұлғалардың өкілдерінің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7) еңбек рыногы бойынша деректер банкін құру;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10) қолданыстағы заңнамаға сәйкес,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қала әкімінің және қалалық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53"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4"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p>
    <w:bookmarkEnd w:id="7"/>
    <w:bookmarkStart w:name="z67" w:id="8"/>
    <w:p>
      <w:pPr>
        <w:spacing w:after="0"/>
        <w:ind w:left="0"/>
        <w:jc w:val="left"/>
      </w:pPr>
      <w:r>
        <w:rPr>
          <w:rFonts w:ascii="Times New Roman"/>
          <w:b/>
          <w:i w:val="false"/>
          <w:color w:val="000000"/>
        </w:rPr>
        <w:t xml:space="preserve"> 4. Мемлекеттік органның мүлкі</w:t>
      </w:r>
    </w:p>
    <w:bookmarkEnd w:id="8"/>
    <w:bookmarkStart w:name="z68" w:id="9"/>
    <w:p>
      <w:pPr>
        <w:spacing w:after="0"/>
        <w:ind w:left="0"/>
        <w:jc w:val="both"/>
      </w:pPr>
      <w:r>
        <w:rPr>
          <w:rFonts w:ascii="Times New Roman"/>
          <w:b w:val="false"/>
          <w:i w:val="false"/>
          <w:color w:val="000000"/>
          <w:sz w:val="28"/>
        </w:rPr>
        <w:t>
      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3" w:id="11"/>
    <w:p>
      <w:pPr>
        <w:spacing w:after="0"/>
        <w:ind w:left="0"/>
        <w:jc w:val="both"/>
      </w:pPr>
      <w:r>
        <w:rPr>
          <w:rFonts w:ascii="Times New Roman"/>
          <w:b w:val="false"/>
          <w:i w:val="false"/>
          <w:color w:val="000000"/>
          <w:sz w:val="28"/>
        </w:rPr>
        <w:t xml:space="preserve">
      26. Бөлімді қайта ұйымдастыру және тарату Қазақстан Республикасының заңнамасына сәйкес жүзеге асырылады.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