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ab4d6" w14:textId="47ab4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аудандық мәслихатының 2015 жылғы 26 наурыздағы "Ұйғыр ауданындағы аз қамтылған отбасыларға (азаматтарға) тұрғын үй көмегін көрсетудің мөлшерін және тәртібін айқындау туралы" № 45-4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аудандық мәслихатының 2015 жылғы 26 мамырдағы № 47-3 шешімі. Алматы облысы Әділет департаментінде 2015 жылы 17 маусымда № 3232 болып тіркелді. Күші жойылды - Алматы облысы Ұйғыр аудандық мәслихатының 2024 жылғы 5 ақпандағы № 8-17-88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Ескерту. Күші жойылды - Алматы облысы Ұйғыр аудандық мәслихатының 05.02.2024 </w:t>
      </w:r>
      <w:r>
        <w:rPr>
          <w:rFonts w:ascii="Times New Roman"/>
          <w:b w:val="false"/>
          <w:i w:val="false"/>
          <w:color w:val="000000"/>
          <w:sz w:val="28"/>
        </w:rPr>
        <w:t>№ 8-17-88</w:t>
      </w:r>
      <w:r>
        <w:rPr>
          <w:rFonts w:ascii="Times New Roman"/>
          <w:b w:val="false"/>
          <w:i w:val="false"/>
          <w:color w:val="ff0000"/>
          <w:sz w:val="28"/>
        </w:rPr>
        <w:t>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"Нормативтік құқықтық актілер туралы" 1998 жылғы 24 наурыздағы Қазақстан Республикасы Заңының </w:t>
      </w:r>
      <w:r>
        <w:rPr>
          <w:rFonts w:ascii="Times New Roman"/>
          <w:b w:val="false"/>
          <w:i w:val="false"/>
          <w:color w:val="000000"/>
          <w:sz w:val="28"/>
        </w:rPr>
        <w:t>21-бабына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2014 жылғы 5 наурыздағы № 185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5 желтоқсандағы №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Ұйғыр аудандық мәслихаты </w:t>
      </w:r>
      <w:r>
        <w:rPr>
          <w:rFonts w:ascii="Times New Roman"/>
          <w:b/>
          <w:i w:val="false"/>
          <w:color w:val="000000"/>
          <w:sz w:val="28"/>
        </w:rPr>
        <w:t>ШЕШІМ ҚАБЫЛДАДЫ: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Ұйғыр аудандық мәслихатының 2015 жылғы 26 наурыздағы "Ұйғыр ауданындағы аз қамтылған отбасыларға (азаматтарға) тұрғын үй көмегін көрсетудің мөлшерін және тәртібін айқындау туралы" (нормативтік құқықтық актілерді мемлекеттік тіркеу Тізілімінде 2015 жылдың 27 сәуірінде № 3148 тіркелген, "Қарадала тынысы - Қарадала нәпәси" газетінде 2015 жылдың 1 мамырында № 19 (122) жарияланған) № 45-4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аталған шешім қосымшасының 1-тармағының </w:t>
      </w:r>
      <w:r>
        <w:rPr>
          <w:rFonts w:ascii="Times New Roman"/>
          <w:b w:val="false"/>
          <w:i w:val="false"/>
          <w:color w:val="000000"/>
          <w:sz w:val="28"/>
        </w:rPr>
        <w:t>7) тармақшасы</w:t>
      </w:r>
      <w:r>
        <w:rPr>
          <w:rFonts w:ascii="Times New Roman"/>
          <w:b w:val="false"/>
          <w:i w:val="false"/>
          <w:color w:val="000000"/>
          <w:sz w:val="28"/>
        </w:rPr>
        <w:t xml:space="preserve"> жаңа редакцияда баяндалсын: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кондоминиум объектісінің ортақ мүлкін күтіп-ұстауға жұмсалатын шығыстар - үй-жайлардың (пәтерлердің) меншік иелерінің жалпы жиналыстың шешімімен белгіленген ай сайынғы жарналар арқылы кондоминиум объектісінің ортақ мүлкін пайдалануға және жөндеуге, жер учаскесін күтіп-ұстауға, коммуналдық қызметтерді тұтынуды есептеудің үйге ортақ аспаптарын сатып алуға, орнатуға, пайдалануға және салыстырып тексеруге, кондоминиум объектісінің ортақ мүлкін күтіп-ұстауға тұтынылған коммуналдық қызметтерді төлеуге, сондай-ақ кондоминиум объектісінің ортақ мүлкін немесе оның жекелеген түрлерін болашақта жүргізілетін күрделі жөндеуге ақша жинақтауға арналған шығыстарының міндетті сомасы;".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шешімнің орындалуын бақылау Ұйғыр аудандық мәслихатының "Халықты әлеуметтік қорғау, еңбекпен қамту, білім беру, денсаулық сақтау, сауда, мәдениет, тіл және діни мәселелер жөніндегі" тұрақты комиссиясына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"Ұйғыр ауданының жұмыспен қамту және әлеуметтік бағдарламалар бөлімі" мемлекеттік мекемесінің басшысы Амирдинов Вахидин Амирдиновичқа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Ұйғыр 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Бахтахунов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Ұйғыр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Есжан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