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2348" w14:textId="1e12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2015 жылғы 30 шілдедегі № 07-207 қаулысы. Алматы облысы Әділет департаментінде 2015 жылы 03 қыркүйекте № 3374 болып тіркелді. Күші жойылды - Алматы облысы Ұйғыр ауданы әкімдігінің 2018 жылғы 04 қыркүйектегі № 412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Ұйғыр ауданы әкімдігінің 04.09.2018 </w:t>
      </w:r>
      <w:r>
        <w:rPr>
          <w:rFonts w:ascii="Times New Roman"/>
          <w:b w:val="false"/>
          <w:i w:val="false"/>
          <w:color w:val="ff0000"/>
          <w:sz w:val="28"/>
        </w:rPr>
        <w:t>№ 412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"Мемлекеттiк мүлiк туралы" 2011 жылғы 1 наурыздағы Қазақстан Республикасы Заңының 18-бабының </w:t>
      </w:r>
      <w:r>
        <w:rPr>
          <w:rFonts w:ascii="Times New Roman"/>
          <w:b w:val="false"/>
          <w:i w:val="false"/>
          <w:color w:val="000000"/>
          <w:sz w:val="28"/>
        </w:rPr>
        <w:t>8) тармақшасын</w:t>
      </w:r>
      <w:r>
        <w:rPr>
          <w:rFonts w:ascii="Times New Roman"/>
          <w:b w:val="false"/>
          <w:i w:val="false"/>
          <w:color w:val="000000"/>
          <w:sz w:val="28"/>
        </w:rPr>
        <w:t xml:space="preserve">а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Ұйғыр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"Ұйғыр ауданының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бекiтiлсiн.</w:t>
      </w:r>
      <w:r>
        <w:br/>
      </w:r>
      <w:r>
        <w:rPr>
          <w:rFonts w:ascii="Times New Roman"/>
          <w:b w:val="false"/>
          <w:i w:val="false"/>
          <w:color w:val="000000"/>
          <w:sz w:val="28"/>
        </w:rPr>
        <w:t xml:space="preserve">
      </w:t>
      </w:r>
      <w:r>
        <w:rPr>
          <w:rFonts w:ascii="Times New Roman"/>
          <w:b w:val="false"/>
          <w:i w:val="false"/>
          <w:color w:val="000000"/>
          <w:sz w:val="28"/>
        </w:rPr>
        <w:t>2. "Ұйғыр ауданының қаржы бөлімі" мемлекеттік мекемесінің басшысы Мондыбаева Гаухар Андемқызына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аудан әкімі аппаратының басшысы Исламов Султан Турсуновичке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Ұйғыр ауданы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Нурахунов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Ұйғыр ауданы әкімдігінің 2015 жылғы 30 шілдедегі № 07-207 қаулысымен бекітілген қосымша </w:t>
            </w:r>
          </w:p>
        </w:tc>
      </w:tr>
    </w:tbl>
    <w:bookmarkStart w:name="z12" w:id="1"/>
    <w:p>
      <w:pPr>
        <w:spacing w:after="0"/>
        <w:ind w:left="0"/>
        <w:jc w:val="left"/>
      </w:pPr>
      <w:r>
        <w:rPr>
          <w:rFonts w:ascii="Times New Roman"/>
          <w:b/>
          <w:i w:val="false"/>
          <w:color w:val="000000"/>
        </w:rPr>
        <w:t xml:space="preserve"> "Ұйғыр ауданының қаржы бөлімі" мемлекеттiк мекемесi туралы Ереже</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"Ұйғыр ауданының қаржы бөлімi" мемлекеттiк мекемесi (бұдан әрi - Бөлім) қаржы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Президентi мен Үкiметiнiң актілеріне, өзге де нормативтiк құқықтық актiлерге,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3. Бөлім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8. Заңды тұлғаның орналасқан жері: индекс 041800, Қазақстан Республикасы, Алматы облысы, Шонжы ауылы, К. Исламов көшесi, № 70.</w:t>
      </w:r>
      <w:r>
        <w:br/>
      </w:r>
      <w:r>
        <w:rPr>
          <w:rFonts w:ascii="Times New Roman"/>
          <w:b w:val="false"/>
          <w:i w:val="false"/>
          <w:color w:val="000000"/>
          <w:sz w:val="28"/>
        </w:rPr>
        <w:t xml:space="preserve">
      </w:t>
      </w:r>
      <w:r>
        <w:rPr>
          <w:rFonts w:ascii="Times New Roman"/>
          <w:b w:val="false"/>
          <w:i w:val="false"/>
          <w:color w:val="000000"/>
          <w:sz w:val="28"/>
        </w:rPr>
        <w:t>9. Мемлекеттік органның толық атауы - "Ұйғыр ауданының қаржы бөлімi" мемлекеттiк мекемесi.</w:t>
      </w:r>
      <w:r>
        <w:br/>
      </w:r>
      <w:r>
        <w:rPr>
          <w:rFonts w:ascii="Times New Roman"/>
          <w:b w:val="false"/>
          <w:i w:val="false"/>
          <w:color w:val="000000"/>
          <w:sz w:val="28"/>
        </w:rPr>
        <w:t xml:space="preserve">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11. Бөлімнің қызметiн қаржыландыру жергілікті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7" w:id="4"/>
    <w:p>
      <w:pPr>
        <w:spacing w:after="0"/>
        <w:ind w:left="0"/>
        <w:jc w:val="left"/>
      </w:pPr>
      <w:r>
        <w:rPr>
          <w:rFonts w:ascii="Times New Roman"/>
          <w:b/>
          <w:i w:val="false"/>
          <w:color w:val="000000"/>
        </w:rPr>
        <w:t xml:space="preserve"> 2. Бөлімнің миссиясы, негiзгi мiндеттерi, функциялары, құқықтары мен міндеттері</w:t>
      </w:r>
    </w:p>
    <w:bookmarkEnd w:id="4"/>
    <w:bookmarkStart w:name="z28" w:id="5"/>
    <w:p>
      <w:pPr>
        <w:spacing w:after="0"/>
        <w:ind w:left="0"/>
        <w:jc w:val="both"/>
      </w:pPr>
      <w:r>
        <w:rPr>
          <w:rFonts w:ascii="Times New Roman"/>
          <w:b w:val="false"/>
          <w:i w:val="false"/>
          <w:color w:val="000000"/>
          <w:sz w:val="28"/>
        </w:rPr>
        <w:t>
      13. Бөлімнің миссиясы: бюджетті атқару, аудандық коммуналдық мүлікті басқаруды үйлестіру саласында мемлекеттiк басқару функцияларын іске асыру.</w:t>
      </w:r>
      <w:r>
        <w:br/>
      </w:r>
      <w:r>
        <w:rPr>
          <w:rFonts w:ascii="Times New Roman"/>
          <w:b w:val="false"/>
          <w:i w:val="false"/>
          <w:color w:val="000000"/>
          <w:sz w:val="28"/>
        </w:rPr>
        <w:t xml:space="preserve">
      </w:t>
      </w:r>
      <w:r>
        <w:rPr>
          <w:rFonts w:ascii="Times New Roman"/>
          <w:b w:val="false"/>
          <w:i w:val="false"/>
          <w:color w:val="000000"/>
          <w:sz w:val="28"/>
        </w:rPr>
        <w:t>14. Міндеттері:</w:t>
      </w:r>
      <w:r>
        <w:br/>
      </w:r>
      <w:r>
        <w:rPr>
          <w:rFonts w:ascii="Times New Roman"/>
          <w:b w:val="false"/>
          <w:i w:val="false"/>
          <w:color w:val="000000"/>
          <w:sz w:val="28"/>
        </w:rPr>
        <w:t xml:space="preserve">
      </w:t>
      </w:r>
      <w:r>
        <w:rPr>
          <w:rFonts w:ascii="Times New Roman"/>
          <w:b w:val="false"/>
          <w:i w:val="false"/>
          <w:color w:val="000000"/>
          <w:sz w:val="28"/>
        </w:rPr>
        <w:t>1) бюджетті атқару саласында мемлекеттік саясатты іске асыру;</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Республикасының қолданыстағы заңнамасына сәйкес аудандық коммуналдық мүлікті басқаруды үйлестіру.</w:t>
      </w:r>
      <w:r>
        <w:br/>
      </w:r>
      <w:r>
        <w:rPr>
          <w:rFonts w:ascii="Times New Roman"/>
          <w:b w:val="false"/>
          <w:i w:val="false"/>
          <w:color w:val="000000"/>
          <w:sz w:val="28"/>
        </w:rPr>
        <w:t xml:space="preserve">
      </w:t>
      </w:r>
      <w:r>
        <w:rPr>
          <w:rFonts w:ascii="Times New Roman"/>
          <w:b w:val="false"/>
          <w:i w:val="false"/>
          <w:color w:val="000000"/>
          <w:sz w:val="28"/>
        </w:rPr>
        <w:t>15. Функциялары:</w:t>
      </w:r>
      <w:r>
        <w:br/>
      </w:r>
      <w:r>
        <w:rPr>
          <w:rFonts w:ascii="Times New Roman"/>
          <w:b w:val="false"/>
          <w:i w:val="false"/>
          <w:color w:val="000000"/>
          <w:sz w:val="28"/>
        </w:rPr>
        <w:t xml:space="preserve">
      </w:t>
      </w:r>
      <w:r>
        <w:rPr>
          <w:rFonts w:ascii="Times New Roman"/>
          <w:b w:val="false"/>
          <w:i w:val="false"/>
          <w:color w:val="000000"/>
          <w:sz w:val="28"/>
        </w:rPr>
        <w:t>1) бюджеттің атқарылуын ұйымдастыру және бюджеттің атқарылуы жөніндегі бюджеттік бағдарламалар әкімшілерінің қызметін үйлестіру;</w:t>
      </w:r>
      <w:r>
        <w:br/>
      </w:r>
      <w:r>
        <w:rPr>
          <w:rFonts w:ascii="Times New Roman"/>
          <w:b w:val="false"/>
          <w:i w:val="false"/>
          <w:color w:val="000000"/>
          <w:sz w:val="28"/>
        </w:rPr>
        <w:t xml:space="preserve">
      </w:t>
      </w:r>
      <w:r>
        <w:rPr>
          <w:rFonts w:ascii="Times New Roman"/>
          <w:b w:val="false"/>
          <w:i w:val="false"/>
          <w:color w:val="000000"/>
          <w:sz w:val="28"/>
        </w:rPr>
        <w:t>2) міндеттемелер бойынша қаржыландырудың жиынтық жоспарын, түсімдер және төлемдер бойынша қаржыландырудың жиынтық жоспарын жасау, бекіту және жүргізу;</w:t>
      </w:r>
      <w:r>
        <w:br/>
      </w:r>
      <w:r>
        <w:rPr>
          <w:rFonts w:ascii="Times New Roman"/>
          <w:b w:val="false"/>
          <w:i w:val="false"/>
          <w:color w:val="000000"/>
          <w:sz w:val="28"/>
        </w:rPr>
        <w:t xml:space="preserve">
      </w:t>
      </w:r>
      <w:r>
        <w:rPr>
          <w:rFonts w:ascii="Times New Roman"/>
          <w:b w:val="false"/>
          <w:i w:val="false"/>
          <w:color w:val="000000"/>
          <w:sz w:val="28"/>
        </w:rPr>
        <w:t>3) бюджетке түсетін түсімдердің толық және уақтылы есепке алуын қамтамасыз ету жөніндегі іс-шаралар кешенін жүргізу;</w:t>
      </w:r>
      <w:r>
        <w:br/>
      </w:r>
      <w:r>
        <w:rPr>
          <w:rFonts w:ascii="Times New Roman"/>
          <w:b w:val="false"/>
          <w:i w:val="false"/>
          <w:color w:val="000000"/>
          <w:sz w:val="28"/>
        </w:rPr>
        <w:t xml:space="preserve">
      </w:t>
      </w:r>
      <w:r>
        <w:rPr>
          <w:rFonts w:ascii="Times New Roman"/>
          <w:b w:val="false"/>
          <w:i w:val="false"/>
          <w:color w:val="000000"/>
          <w:sz w:val="28"/>
        </w:rPr>
        <w:t>4) бюджет ақшасын басқару;</w:t>
      </w:r>
      <w:r>
        <w:br/>
      </w:r>
      <w:r>
        <w:rPr>
          <w:rFonts w:ascii="Times New Roman"/>
          <w:b w:val="false"/>
          <w:i w:val="false"/>
          <w:color w:val="000000"/>
          <w:sz w:val="28"/>
        </w:rPr>
        <w:t xml:space="preserve">
      </w:t>
      </w:r>
      <w:r>
        <w:rPr>
          <w:rFonts w:ascii="Times New Roman"/>
          <w:b w:val="false"/>
          <w:i w:val="false"/>
          <w:color w:val="000000"/>
          <w:sz w:val="28"/>
        </w:rPr>
        <w:t>5) бюджеттік мониторингті жүзеге асыру;</w:t>
      </w:r>
      <w:r>
        <w:br/>
      </w:r>
      <w:r>
        <w:rPr>
          <w:rFonts w:ascii="Times New Roman"/>
          <w:b w:val="false"/>
          <w:i w:val="false"/>
          <w:color w:val="000000"/>
          <w:sz w:val="28"/>
        </w:rPr>
        <w:t xml:space="preserve">
      </w:t>
      </w:r>
      <w:r>
        <w:rPr>
          <w:rFonts w:ascii="Times New Roman"/>
          <w:b w:val="false"/>
          <w:i w:val="false"/>
          <w:color w:val="000000"/>
          <w:sz w:val="28"/>
        </w:rPr>
        <w:t>6) жергілікті атқарушы органның резервтегі қаржысының жұмсалуын есепке алуды және талдауды жүзеге асыру;</w:t>
      </w:r>
      <w:r>
        <w:br/>
      </w:r>
      <w:r>
        <w:rPr>
          <w:rFonts w:ascii="Times New Roman"/>
          <w:b w:val="false"/>
          <w:i w:val="false"/>
          <w:color w:val="000000"/>
          <w:sz w:val="28"/>
        </w:rPr>
        <w:t xml:space="preserve">
      </w:t>
      </w:r>
      <w:r>
        <w:rPr>
          <w:rFonts w:ascii="Times New Roman"/>
          <w:b w:val="false"/>
          <w:i w:val="false"/>
          <w:color w:val="000000"/>
          <w:sz w:val="28"/>
        </w:rPr>
        <w:t>7) облыстың жергілікті атқарушы органына, ауданның жергілікті атқарушы және өкілді органына заңнамада белгіленген тәртіппен және белгіленген мерзімде бюджеттің орындалуы бойынша есеп беру;</w:t>
      </w:r>
      <w:r>
        <w:br/>
      </w:r>
      <w:r>
        <w:rPr>
          <w:rFonts w:ascii="Times New Roman"/>
          <w:b w:val="false"/>
          <w:i w:val="false"/>
          <w:color w:val="000000"/>
          <w:sz w:val="28"/>
        </w:rPr>
        <w:t xml:space="preserve">
      </w:t>
      </w:r>
      <w:r>
        <w:rPr>
          <w:rFonts w:ascii="Times New Roman"/>
          <w:b w:val="false"/>
          <w:i w:val="false"/>
          <w:color w:val="000000"/>
          <w:sz w:val="28"/>
        </w:rPr>
        <w:t xml:space="preserve">8) Қазақстан Республикасының заңнамасына сәйкес аудандық коммуналдық мүлікті жекешелендіру бойынша сауда-саттық өткізу туралы хабарламаны жариялау үшін мерзімді баспа басылымын айқындау жөнінде конкурс өткізу; </w:t>
      </w:r>
      <w:r>
        <w:br/>
      </w:r>
      <w:r>
        <w:rPr>
          <w:rFonts w:ascii="Times New Roman"/>
          <w:b w:val="false"/>
          <w:i w:val="false"/>
          <w:color w:val="000000"/>
          <w:sz w:val="28"/>
        </w:rPr>
        <w:t xml:space="preserve">
      </w:t>
      </w:r>
      <w:r>
        <w:rPr>
          <w:rFonts w:ascii="Times New Roman"/>
          <w:b w:val="false"/>
          <w:i w:val="false"/>
          <w:color w:val="000000"/>
          <w:sz w:val="28"/>
        </w:rPr>
        <w:t xml:space="preserve">9)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жалға (жалдауға), сенімгерлік басқаруға беру; </w:t>
      </w:r>
      <w:r>
        <w:br/>
      </w:r>
      <w:r>
        <w:rPr>
          <w:rFonts w:ascii="Times New Roman"/>
          <w:b w:val="false"/>
          <w:i w:val="false"/>
          <w:color w:val="000000"/>
          <w:sz w:val="28"/>
        </w:rPr>
        <w:t xml:space="preserve">
      </w:t>
      </w:r>
      <w:r>
        <w:rPr>
          <w:rFonts w:ascii="Times New Roman"/>
          <w:b w:val="false"/>
          <w:i w:val="false"/>
          <w:color w:val="000000"/>
          <w:sz w:val="28"/>
        </w:rPr>
        <w:t xml:space="preserve">10) коммуналдық меншікке айналдырылғын (түскен), Қазақстан Республикасының заңнамасында белгіленген тәртіппен иесі жоқ деп танылған, мемлекетке мұрагерлік құқығы бойынша өткен аудандық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ұйымдастыру; </w:t>
      </w:r>
      <w:r>
        <w:br/>
      </w:r>
      <w:r>
        <w:rPr>
          <w:rFonts w:ascii="Times New Roman"/>
          <w:b w:val="false"/>
          <w:i w:val="false"/>
          <w:color w:val="000000"/>
          <w:sz w:val="28"/>
        </w:rPr>
        <w:t xml:space="preserve">
      </w:t>
      </w:r>
      <w:r>
        <w:rPr>
          <w:rFonts w:ascii="Times New Roman"/>
          <w:b w:val="false"/>
          <w:i w:val="false"/>
          <w:color w:val="000000"/>
          <w:sz w:val="28"/>
        </w:rPr>
        <w:t xml:space="preserve">11) сенімгерлікпен басқарушының аудандық коммуналдық мүлікті сенімгерлікпен басқару шарты бойынша міндеттемелерді орындауын бақылауды жүзеге асыру; </w:t>
      </w:r>
      <w:r>
        <w:br/>
      </w:r>
      <w:r>
        <w:rPr>
          <w:rFonts w:ascii="Times New Roman"/>
          <w:b w:val="false"/>
          <w:i w:val="false"/>
          <w:color w:val="000000"/>
          <w:sz w:val="28"/>
        </w:rPr>
        <w:t xml:space="preserve">
      </w:t>
      </w:r>
      <w:r>
        <w:rPr>
          <w:rFonts w:ascii="Times New Roman"/>
          <w:b w:val="false"/>
          <w:i w:val="false"/>
          <w:color w:val="000000"/>
          <w:sz w:val="28"/>
        </w:rPr>
        <w:t xml:space="preserve">12) аудандық коммуналдық мүлікті жекешелендіруді жүзеге асыру, оның ішінде жекешелендіру процесін ұйымдастыру үшін делдалды тарту, жекешелендіру объектісін бағалауды қамтамасыз ету, жекешелендіру объектісінің сатып алу-сату шарттарын әзірлеу және жасасуды және сатып алу-сату шарттары талаптарының сақталуын бақылауды жүзеге асыру; </w:t>
      </w:r>
      <w:r>
        <w:br/>
      </w:r>
      <w:r>
        <w:rPr>
          <w:rFonts w:ascii="Times New Roman"/>
          <w:b w:val="false"/>
          <w:i w:val="false"/>
          <w:color w:val="000000"/>
          <w:sz w:val="28"/>
        </w:rPr>
        <w:t xml:space="preserve">
      </w:t>
      </w:r>
      <w:r>
        <w:rPr>
          <w:rFonts w:ascii="Times New Roman"/>
          <w:b w:val="false"/>
          <w:i w:val="false"/>
          <w:color w:val="000000"/>
          <w:sz w:val="28"/>
        </w:rPr>
        <w:t>13) Қазақстан Республикасының заңнамасымен Бөлімге жүктелетін өзге де функцияларды жүзеге асыру.</w:t>
      </w:r>
      <w:r>
        <w:br/>
      </w:r>
      <w:r>
        <w:rPr>
          <w:rFonts w:ascii="Times New Roman"/>
          <w:b w:val="false"/>
          <w:i w:val="false"/>
          <w:color w:val="000000"/>
          <w:sz w:val="28"/>
        </w:rPr>
        <w:t xml:space="preserve">
      </w:t>
      </w:r>
      <w:r>
        <w:rPr>
          <w:rFonts w:ascii="Times New Roman"/>
          <w:b w:val="false"/>
          <w:i w:val="false"/>
          <w:color w:val="000000"/>
          <w:sz w:val="28"/>
        </w:rPr>
        <w:t>16.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xml:space="preserve">
      </w:t>
      </w:r>
      <w:r>
        <w:rPr>
          <w:rFonts w:ascii="Times New Roman"/>
          <w:b w:val="false"/>
          <w:i w:val="false"/>
          <w:color w:val="000000"/>
          <w:sz w:val="28"/>
        </w:rPr>
        <w:t xml:space="preserve">2) жедел басқару құқығындағы мүліктерді пайдалануды жүзеге асыру; </w:t>
      </w:r>
      <w:r>
        <w:br/>
      </w:r>
      <w:r>
        <w:rPr>
          <w:rFonts w:ascii="Times New Roman"/>
          <w:b w:val="false"/>
          <w:i w:val="false"/>
          <w:color w:val="000000"/>
          <w:sz w:val="28"/>
        </w:rPr>
        <w:t xml:space="preserve">
      </w:t>
      </w:r>
      <w:r>
        <w:rPr>
          <w:rFonts w:ascii="Times New Roman"/>
          <w:b w:val="false"/>
          <w:i w:val="false"/>
          <w:color w:val="000000"/>
          <w:sz w:val="28"/>
        </w:rPr>
        <w:t>3)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xml:space="preserve">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xml:space="preserve">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p>
    <w:bookmarkEnd w:id="5"/>
    <w:bookmarkStart w:name="z52" w:id="6"/>
    <w:p>
      <w:pPr>
        <w:spacing w:after="0"/>
        <w:ind w:left="0"/>
        <w:jc w:val="left"/>
      </w:pPr>
      <w:r>
        <w:rPr>
          <w:rFonts w:ascii="Times New Roman"/>
          <w:b/>
          <w:i w:val="false"/>
          <w:color w:val="000000"/>
        </w:rPr>
        <w:t xml:space="preserve"> 3. Бөлімнің қызметін ұйымдастыру</w:t>
      </w:r>
    </w:p>
    <w:bookmarkEnd w:id="6"/>
    <w:bookmarkStart w:name="z53" w:id="7"/>
    <w:p>
      <w:pPr>
        <w:spacing w:after="0"/>
        <w:ind w:left="0"/>
        <w:jc w:val="both"/>
      </w:pPr>
      <w:r>
        <w:rPr>
          <w:rFonts w:ascii="Times New Roman"/>
          <w:b w:val="false"/>
          <w:i w:val="false"/>
          <w:color w:val="000000"/>
          <w:sz w:val="28"/>
        </w:rPr>
        <w:t xml:space="preserve">
      17.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w:t>
      </w:r>
      <w:r>
        <w:rPr>
          <w:rFonts w:ascii="Times New Roman"/>
          <w:b w:val="false"/>
          <w:i w:val="false"/>
          <w:color w:val="000000"/>
          <w:sz w:val="28"/>
        </w:rPr>
        <w:t>18. Бөлімнің бірінші басшысын Ұйғыр ауданының әкімі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xml:space="preserve">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xml:space="preserve">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xml:space="preserve">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xml:space="preserve">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xml:space="preserve">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xml:space="preserve">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xml:space="preserve">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p>
    <w:bookmarkEnd w:id="7"/>
    <w:bookmarkStart w:name="z65" w:id="8"/>
    <w:p>
      <w:pPr>
        <w:spacing w:after="0"/>
        <w:ind w:left="0"/>
        <w:jc w:val="left"/>
      </w:pPr>
      <w:r>
        <w:rPr>
          <w:rFonts w:ascii="Times New Roman"/>
          <w:b/>
          <w:i w:val="false"/>
          <w:color w:val="000000"/>
        </w:rPr>
        <w:t xml:space="preserve"> 4. Бөлімнің мүлкі</w:t>
      </w:r>
    </w:p>
    <w:bookmarkEnd w:id="8"/>
    <w:bookmarkStart w:name="z66" w:id="9"/>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xml:space="preserve">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70" w:id="10"/>
    <w:p>
      <w:pPr>
        <w:spacing w:after="0"/>
        <w:ind w:left="0"/>
        <w:jc w:val="left"/>
      </w:pPr>
      <w:r>
        <w:rPr>
          <w:rFonts w:ascii="Times New Roman"/>
          <w:b/>
          <w:i w:val="false"/>
          <w:color w:val="000000"/>
        </w:rPr>
        <w:t xml:space="preserve"> 5. Бөлімді қайта құру және тарату</w:t>
      </w:r>
    </w:p>
    <w:bookmarkEnd w:id="10"/>
    <w:bookmarkStart w:name="z71" w:id="11"/>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